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54" w:rsidRPr="005D0CD1" w:rsidRDefault="00465254" w:rsidP="00B82D30">
      <w:pPr>
        <w:spacing w:line="480" w:lineRule="auto"/>
        <w:jc w:val="center"/>
        <w:rPr>
          <w:rFonts w:ascii="Times New Roman" w:hAnsi="Times New Roman" w:cs="Times New Roman"/>
          <w:sz w:val="24"/>
          <w:szCs w:val="24"/>
        </w:rPr>
      </w:pPr>
    </w:p>
    <w:p w:rsidR="00001D17" w:rsidRPr="005D0CD1" w:rsidRDefault="00001D17" w:rsidP="00B82D30">
      <w:pPr>
        <w:spacing w:line="480" w:lineRule="auto"/>
        <w:jc w:val="center"/>
        <w:rPr>
          <w:rFonts w:ascii="Times New Roman" w:hAnsi="Times New Roman" w:cs="Times New Roman"/>
          <w:sz w:val="24"/>
          <w:szCs w:val="24"/>
        </w:rPr>
      </w:pPr>
    </w:p>
    <w:p w:rsidR="004A5BD5" w:rsidRPr="005D0CD1" w:rsidRDefault="004A5BD5" w:rsidP="00B82D30">
      <w:pPr>
        <w:spacing w:after="0" w:line="480" w:lineRule="auto"/>
        <w:rPr>
          <w:rFonts w:ascii="Times New Roman" w:eastAsia="Times New Roman" w:hAnsi="Times New Roman" w:cs="Times New Roman"/>
          <w:sz w:val="24"/>
          <w:szCs w:val="24"/>
        </w:rPr>
      </w:pPr>
    </w:p>
    <w:p w:rsidR="004A5BD5" w:rsidRPr="005D0CD1" w:rsidRDefault="004A5BD5" w:rsidP="00B82D30">
      <w:pPr>
        <w:spacing w:line="480" w:lineRule="auto"/>
        <w:jc w:val="center"/>
        <w:rPr>
          <w:rFonts w:ascii="Times New Roman" w:hAnsi="Times New Roman" w:cs="Times New Roman"/>
          <w:sz w:val="24"/>
          <w:szCs w:val="24"/>
        </w:rPr>
      </w:pPr>
    </w:p>
    <w:p w:rsidR="004A5BD5" w:rsidRPr="005D0CD1" w:rsidRDefault="004A5BD5" w:rsidP="00B82D30">
      <w:pPr>
        <w:spacing w:line="480" w:lineRule="auto"/>
        <w:jc w:val="center"/>
        <w:rPr>
          <w:rFonts w:ascii="Times New Roman" w:hAnsi="Times New Roman" w:cs="Times New Roman"/>
          <w:sz w:val="24"/>
          <w:szCs w:val="24"/>
        </w:rPr>
      </w:pPr>
    </w:p>
    <w:p w:rsidR="004A5BD5" w:rsidRPr="005D0CD1" w:rsidRDefault="004A5BD5" w:rsidP="00B82D30">
      <w:pPr>
        <w:spacing w:line="480" w:lineRule="auto"/>
        <w:jc w:val="center"/>
        <w:rPr>
          <w:rFonts w:ascii="Times New Roman" w:hAnsi="Times New Roman" w:cs="Times New Roman"/>
          <w:sz w:val="24"/>
          <w:szCs w:val="24"/>
        </w:rPr>
      </w:pPr>
    </w:p>
    <w:p w:rsidR="004A5BD5" w:rsidRPr="005D0CD1" w:rsidRDefault="00684D0F" w:rsidP="00B82D30">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External Influences on Consumer Choices</w:t>
      </w:r>
    </w:p>
    <w:p w:rsidR="0074251F" w:rsidRPr="005D0CD1" w:rsidRDefault="0074251F" w:rsidP="00B82D30">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(Students Name)</w:t>
      </w:r>
    </w:p>
    <w:p w:rsidR="0074251F" w:rsidRPr="005D0CD1" w:rsidRDefault="0074251F" w:rsidP="00B82D30">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 xml:space="preserve"> (Institutional Affiliation)</w:t>
      </w:r>
    </w:p>
    <w:p w:rsidR="00001D17" w:rsidRPr="005D0CD1" w:rsidRDefault="00001D17" w:rsidP="00B82D30">
      <w:pPr>
        <w:spacing w:line="480" w:lineRule="auto"/>
        <w:jc w:val="center"/>
        <w:rPr>
          <w:rFonts w:ascii="Times New Roman" w:hAnsi="Times New Roman" w:cs="Times New Roman"/>
          <w:sz w:val="24"/>
          <w:szCs w:val="24"/>
        </w:rPr>
      </w:pPr>
    </w:p>
    <w:p w:rsidR="00755B66" w:rsidRPr="005D0CD1" w:rsidRDefault="00755B66" w:rsidP="00B82D30">
      <w:pPr>
        <w:spacing w:line="480" w:lineRule="auto"/>
        <w:jc w:val="center"/>
        <w:rPr>
          <w:rFonts w:ascii="Times New Roman" w:hAnsi="Times New Roman" w:cs="Times New Roman"/>
          <w:sz w:val="24"/>
          <w:szCs w:val="24"/>
        </w:rPr>
      </w:pPr>
    </w:p>
    <w:p w:rsidR="0074251F" w:rsidRPr="005D0CD1" w:rsidRDefault="0074251F" w:rsidP="00B82D30">
      <w:pPr>
        <w:spacing w:line="480" w:lineRule="auto"/>
        <w:jc w:val="center"/>
        <w:rPr>
          <w:rFonts w:ascii="Times New Roman" w:hAnsi="Times New Roman" w:cs="Times New Roman"/>
          <w:sz w:val="24"/>
          <w:szCs w:val="24"/>
        </w:rPr>
      </w:pPr>
    </w:p>
    <w:p w:rsidR="0074251F" w:rsidRPr="005D0CD1" w:rsidRDefault="0074251F" w:rsidP="00B82D30">
      <w:pPr>
        <w:spacing w:line="480" w:lineRule="auto"/>
        <w:jc w:val="center"/>
        <w:rPr>
          <w:rFonts w:ascii="Times New Roman" w:hAnsi="Times New Roman" w:cs="Times New Roman"/>
          <w:sz w:val="24"/>
          <w:szCs w:val="24"/>
        </w:rPr>
      </w:pPr>
    </w:p>
    <w:p w:rsidR="0074251F" w:rsidRPr="005D0CD1" w:rsidRDefault="0074251F" w:rsidP="00B82D30">
      <w:pPr>
        <w:spacing w:line="480" w:lineRule="auto"/>
        <w:jc w:val="center"/>
        <w:rPr>
          <w:rFonts w:ascii="Times New Roman" w:hAnsi="Times New Roman" w:cs="Times New Roman"/>
          <w:sz w:val="24"/>
          <w:szCs w:val="24"/>
        </w:rPr>
      </w:pPr>
    </w:p>
    <w:p w:rsidR="0074251F" w:rsidRPr="005D0CD1" w:rsidRDefault="0074251F" w:rsidP="00B82D30">
      <w:pPr>
        <w:spacing w:line="480" w:lineRule="auto"/>
        <w:jc w:val="center"/>
        <w:rPr>
          <w:rFonts w:ascii="Times New Roman" w:hAnsi="Times New Roman" w:cs="Times New Roman"/>
          <w:sz w:val="24"/>
          <w:szCs w:val="24"/>
        </w:rPr>
      </w:pPr>
    </w:p>
    <w:p w:rsidR="00755B66" w:rsidRPr="005D0CD1" w:rsidRDefault="00755B66" w:rsidP="00B82D30">
      <w:pPr>
        <w:spacing w:line="480" w:lineRule="auto"/>
        <w:jc w:val="center"/>
        <w:rPr>
          <w:rFonts w:ascii="Times New Roman" w:hAnsi="Times New Roman" w:cs="Times New Roman"/>
          <w:sz w:val="24"/>
          <w:szCs w:val="24"/>
        </w:rPr>
      </w:pPr>
    </w:p>
    <w:p w:rsidR="00755B66" w:rsidRPr="005D0CD1" w:rsidRDefault="00755B66" w:rsidP="00B82D30">
      <w:pPr>
        <w:spacing w:line="480" w:lineRule="auto"/>
        <w:jc w:val="center"/>
        <w:rPr>
          <w:rFonts w:ascii="Times New Roman" w:hAnsi="Times New Roman" w:cs="Times New Roman"/>
          <w:sz w:val="24"/>
          <w:szCs w:val="24"/>
        </w:rPr>
      </w:pPr>
    </w:p>
    <w:p w:rsidR="00755B66" w:rsidRPr="005D0CD1" w:rsidRDefault="00755B66" w:rsidP="00B82D30">
      <w:pPr>
        <w:spacing w:line="480" w:lineRule="auto"/>
        <w:jc w:val="center"/>
        <w:rPr>
          <w:rFonts w:ascii="Times New Roman" w:hAnsi="Times New Roman" w:cs="Times New Roman"/>
          <w:sz w:val="24"/>
          <w:szCs w:val="24"/>
        </w:rPr>
      </w:pPr>
    </w:p>
    <w:p w:rsidR="008755B9" w:rsidRPr="00592016" w:rsidRDefault="008755B9" w:rsidP="00B82D30">
      <w:pPr>
        <w:spacing w:line="480" w:lineRule="auto"/>
        <w:rPr>
          <w:rFonts w:ascii="Times New Roman" w:hAnsi="Times New Roman" w:cs="Times New Roman"/>
          <w:b/>
          <w:sz w:val="24"/>
          <w:szCs w:val="24"/>
        </w:rPr>
      </w:pPr>
    </w:p>
    <w:p w:rsidR="004C51C9" w:rsidRPr="00592016" w:rsidRDefault="007D73F8" w:rsidP="004C51C9">
      <w:pPr>
        <w:spacing w:line="240" w:lineRule="auto"/>
        <w:rPr>
          <w:rFonts w:ascii="Times New Roman" w:hAnsi="Times New Roman" w:cs="Times New Roman"/>
          <w:sz w:val="24"/>
          <w:szCs w:val="24"/>
        </w:rPr>
      </w:pPr>
      <w:r w:rsidRPr="00592016">
        <w:rPr>
          <w:rFonts w:ascii="Times New Roman" w:hAnsi="Times New Roman" w:cs="Times New Roman"/>
          <w:b/>
          <w:sz w:val="24"/>
          <w:szCs w:val="24"/>
        </w:rPr>
        <w:lastRenderedPageBreak/>
        <w:tab/>
      </w:r>
    </w:p>
    <w:tbl>
      <w:tblPr>
        <w:tblW w:w="94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63"/>
        <w:gridCol w:w="2363"/>
        <w:gridCol w:w="2365"/>
        <w:gridCol w:w="2365"/>
      </w:tblGrid>
      <w:tr w:rsidR="00E633CB" w:rsidRPr="00354562" w:rsidTr="00E633CB">
        <w:trPr>
          <w:trHeight w:val="1497"/>
        </w:trPr>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spacing w:line="360" w:lineRule="auto"/>
              <w:rPr>
                <w:rFonts w:ascii="Times New Roman" w:hAnsi="Times New Roman" w:cs="Times New Roman"/>
                <w:sz w:val="24"/>
                <w:szCs w:val="24"/>
              </w:rPr>
            </w:pPr>
          </w:p>
        </w:tc>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b/>
                <w:bCs/>
                <w:sz w:val="24"/>
                <w:szCs w:val="24"/>
              </w:rPr>
              <w:t>Health Maintenance Organization (HMO)</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b/>
                <w:bCs/>
                <w:sz w:val="24"/>
                <w:szCs w:val="24"/>
              </w:rPr>
              <w:t>Preferred Provider Organization (PPO)</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b/>
                <w:bCs/>
                <w:sz w:val="24"/>
                <w:szCs w:val="24"/>
              </w:rPr>
              <w:t>Point of Service (POS)</w:t>
            </w:r>
          </w:p>
        </w:tc>
      </w:tr>
      <w:tr w:rsidR="00E633CB" w:rsidRPr="00354562" w:rsidTr="00E633CB">
        <w:trPr>
          <w:trHeight w:val="1394"/>
        </w:trPr>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b/>
                <w:bCs/>
                <w:sz w:val="24"/>
                <w:szCs w:val="24"/>
              </w:rPr>
              <w:t>Advantages</w:t>
            </w:r>
          </w:p>
        </w:tc>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374A09">
              <w:rPr>
                <w:rFonts w:ascii="Times New Roman" w:hAnsi="Times New Roman" w:cs="Times New Roman"/>
                <w:sz w:val="24"/>
                <w:szCs w:val="24"/>
              </w:rPr>
              <w:t xml:space="preserve"> Premiums are considerably lower.</w:t>
            </w:r>
          </w:p>
          <w:p w:rsidR="00374A09" w:rsidRPr="00354562" w:rsidRDefault="00374A09" w:rsidP="00E63060">
            <w:pPr>
              <w:pStyle w:val="Body"/>
              <w:spacing w:after="0" w:line="360" w:lineRule="auto"/>
              <w:rPr>
                <w:rFonts w:ascii="Times New Roman" w:hAnsi="Times New Roman" w:cs="Times New Roman"/>
                <w:sz w:val="24"/>
                <w:szCs w:val="24"/>
              </w:rPr>
            </w:pPr>
          </w:p>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6E7F56">
              <w:rPr>
                <w:rFonts w:ascii="Times New Roman" w:hAnsi="Times New Roman" w:cs="Times New Roman"/>
                <w:sz w:val="24"/>
                <w:szCs w:val="24"/>
              </w:rPr>
              <w:t xml:space="preserve"> </w:t>
            </w:r>
            <w:r w:rsidR="006E7F56" w:rsidRPr="00F3738C">
              <w:rPr>
                <w:rFonts w:ascii="Times New Roman" w:hAnsi="Times New Roman" w:cs="Times New Roman"/>
                <w:noProof/>
                <w:sz w:val="24"/>
                <w:szCs w:val="24"/>
              </w:rPr>
              <w:t>Co-payments</w:t>
            </w:r>
            <w:r w:rsidR="006E7F56">
              <w:rPr>
                <w:rFonts w:ascii="Times New Roman" w:hAnsi="Times New Roman" w:cs="Times New Roman"/>
                <w:sz w:val="24"/>
                <w:szCs w:val="24"/>
              </w:rPr>
              <w:t xml:space="preserve"> are smaller for every subsequent </w:t>
            </w:r>
            <w:r w:rsidR="006E7F56" w:rsidRPr="00F3738C">
              <w:rPr>
                <w:rFonts w:ascii="Times New Roman" w:hAnsi="Times New Roman" w:cs="Times New Roman"/>
                <w:noProof/>
                <w:sz w:val="24"/>
                <w:szCs w:val="24"/>
              </w:rPr>
              <w:t>visit</w:t>
            </w:r>
            <w:r w:rsidR="006E7F56">
              <w:rPr>
                <w:rFonts w:ascii="Times New Roman" w:hAnsi="Times New Roman" w:cs="Times New Roman"/>
                <w:sz w:val="24"/>
                <w:szCs w:val="24"/>
              </w:rPr>
              <w:t xml:space="preserve"> to the health facilities</w:t>
            </w:r>
            <w:sdt>
              <w:sdtPr>
                <w:rPr>
                  <w:rFonts w:ascii="Times New Roman" w:hAnsi="Times New Roman" w:cs="Times New Roman"/>
                  <w:sz w:val="24"/>
                  <w:szCs w:val="24"/>
                </w:rPr>
                <w:id w:val="-1130544589"/>
                <w:citation/>
              </w:sdtPr>
              <w:sdtContent>
                <w:r w:rsidR="00CD632C">
                  <w:rPr>
                    <w:rFonts w:ascii="Times New Roman" w:hAnsi="Times New Roman" w:cs="Times New Roman"/>
                    <w:sz w:val="24"/>
                    <w:szCs w:val="24"/>
                  </w:rPr>
                  <w:fldChar w:fldCharType="begin"/>
                </w:r>
                <w:r w:rsidR="00CD632C">
                  <w:rPr>
                    <w:rFonts w:ascii="Times New Roman" w:hAnsi="Times New Roman" w:cs="Times New Roman"/>
                    <w:sz w:val="24"/>
                    <w:szCs w:val="24"/>
                  </w:rPr>
                  <w:instrText xml:space="preserve"> CITATION Can18 \l 1033 </w:instrText>
                </w:r>
                <w:r w:rsidR="00CD632C">
                  <w:rPr>
                    <w:rFonts w:ascii="Times New Roman" w:hAnsi="Times New Roman" w:cs="Times New Roman"/>
                    <w:sz w:val="24"/>
                    <w:szCs w:val="24"/>
                  </w:rPr>
                  <w:fldChar w:fldCharType="separate"/>
                </w:r>
                <w:r w:rsidR="00CD632C">
                  <w:rPr>
                    <w:rFonts w:ascii="Times New Roman" w:hAnsi="Times New Roman" w:cs="Times New Roman"/>
                    <w:noProof/>
                    <w:sz w:val="24"/>
                    <w:szCs w:val="24"/>
                  </w:rPr>
                  <w:t xml:space="preserve"> </w:t>
                </w:r>
                <w:r w:rsidR="00CD632C" w:rsidRPr="00CD632C">
                  <w:rPr>
                    <w:rFonts w:ascii="Times New Roman" w:hAnsi="Times New Roman" w:cs="Times New Roman"/>
                    <w:noProof/>
                    <w:sz w:val="24"/>
                    <w:szCs w:val="24"/>
                  </w:rPr>
                  <w:t>(Canopy Health, 2018)</w:t>
                </w:r>
                <w:r w:rsidR="00CD632C">
                  <w:rPr>
                    <w:rFonts w:ascii="Times New Roman" w:hAnsi="Times New Roman" w:cs="Times New Roman"/>
                    <w:sz w:val="24"/>
                    <w:szCs w:val="24"/>
                  </w:rPr>
                  <w:fldChar w:fldCharType="end"/>
                </w:r>
              </w:sdtContent>
            </w:sdt>
            <w:r w:rsidR="00CD632C">
              <w:rPr>
                <w:rFonts w:ascii="Times New Roman" w:hAnsi="Times New Roman" w:cs="Times New Roman"/>
                <w:sz w:val="24"/>
                <w:szCs w:val="24"/>
              </w:rPr>
              <w:t>.</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917670">
              <w:rPr>
                <w:rFonts w:ascii="Times New Roman" w:hAnsi="Times New Roman" w:cs="Times New Roman"/>
                <w:sz w:val="24"/>
                <w:szCs w:val="24"/>
              </w:rPr>
              <w:t xml:space="preserve"> Access to </w:t>
            </w:r>
            <w:r w:rsidR="00F3738C">
              <w:rPr>
                <w:rFonts w:ascii="Times New Roman" w:hAnsi="Times New Roman" w:cs="Times New Roman"/>
                <w:sz w:val="24"/>
                <w:szCs w:val="24"/>
              </w:rPr>
              <w:t xml:space="preserve">a </w:t>
            </w:r>
            <w:r w:rsidR="00917670" w:rsidRPr="00F3738C">
              <w:rPr>
                <w:rFonts w:ascii="Times New Roman" w:hAnsi="Times New Roman" w:cs="Times New Roman"/>
                <w:noProof/>
                <w:sz w:val="24"/>
                <w:szCs w:val="24"/>
              </w:rPr>
              <w:t>large</w:t>
            </w:r>
            <w:r w:rsidR="00917670">
              <w:rPr>
                <w:rFonts w:ascii="Times New Roman" w:hAnsi="Times New Roman" w:cs="Times New Roman"/>
                <w:sz w:val="24"/>
                <w:szCs w:val="24"/>
              </w:rPr>
              <w:t xml:space="preserve"> repository of health facilities and personnel</w:t>
            </w:r>
            <w:sdt>
              <w:sdtPr>
                <w:rPr>
                  <w:rFonts w:ascii="Times New Roman" w:hAnsi="Times New Roman" w:cs="Times New Roman"/>
                  <w:sz w:val="24"/>
                  <w:szCs w:val="24"/>
                </w:rPr>
                <w:id w:val="1491440491"/>
                <w:citation/>
              </w:sdtPr>
              <w:sdtContent>
                <w:r w:rsidR="00144888">
                  <w:rPr>
                    <w:rFonts w:ascii="Times New Roman" w:hAnsi="Times New Roman" w:cs="Times New Roman"/>
                    <w:sz w:val="24"/>
                    <w:szCs w:val="24"/>
                  </w:rPr>
                  <w:fldChar w:fldCharType="begin"/>
                </w:r>
                <w:r w:rsidR="00144888">
                  <w:rPr>
                    <w:rFonts w:ascii="Times New Roman" w:hAnsi="Times New Roman" w:cs="Times New Roman"/>
                    <w:sz w:val="24"/>
                    <w:szCs w:val="24"/>
                  </w:rPr>
                  <w:instrText xml:space="preserve"> CITATION Can18 \l 1033 </w:instrText>
                </w:r>
                <w:r w:rsidR="00144888">
                  <w:rPr>
                    <w:rFonts w:ascii="Times New Roman" w:hAnsi="Times New Roman" w:cs="Times New Roman"/>
                    <w:sz w:val="24"/>
                    <w:szCs w:val="24"/>
                  </w:rPr>
                  <w:fldChar w:fldCharType="separate"/>
                </w:r>
                <w:r w:rsidR="00144888">
                  <w:rPr>
                    <w:rFonts w:ascii="Times New Roman" w:hAnsi="Times New Roman" w:cs="Times New Roman"/>
                    <w:noProof/>
                    <w:sz w:val="24"/>
                    <w:szCs w:val="24"/>
                  </w:rPr>
                  <w:t xml:space="preserve"> </w:t>
                </w:r>
                <w:r w:rsidR="00144888" w:rsidRPr="00144888">
                  <w:rPr>
                    <w:rFonts w:ascii="Times New Roman" w:hAnsi="Times New Roman" w:cs="Times New Roman"/>
                    <w:noProof/>
                    <w:sz w:val="24"/>
                    <w:szCs w:val="24"/>
                  </w:rPr>
                  <w:t>(Canopy Health, 2018)</w:t>
                </w:r>
                <w:r w:rsidR="00144888">
                  <w:rPr>
                    <w:rFonts w:ascii="Times New Roman" w:hAnsi="Times New Roman" w:cs="Times New Roman"/>
                    <w:sz w:val="24"/>
                    <w:szCs w:val="24"/>
                  </w:rPr>
                  <w:fldChar w:fldCharType="end"/>
                </w:r>
              </w:sdtContent>
            </w:sdt>
            <w:r w:rsidR="00144888">
              <w:rPr>
                <w:rFonts w:ascii="Times New Roman" w:hAnsi="Times New Roman" w:cs="Times New Roman"/>
                <w:sz w:val="24"/>
                <w:szCs w:val="24"/>
              </w:rPr>
              <w:t>.</w:t>
            </w:r>
          </w:p>
          <w:p w:rsidR="003D3070" w:rsidRPr="00354562" w:rsidRDefault="003D3070" w:rsidP="00E63060">
            <w:pPr>
              <w:pStyle w:val="Body"/>
              <w:spacing w:after="0" w:line="360" w:lineRule="auto"/>
              <w:rPr>
                <w:rFonts w:ascii="Times New Roman" w:hAnsi="Times New Roman" w:cs="Times New Roman"/>
                <w:sz w:val="24"/>
                <w:szCs w:val="24"/>
              </w:rPr>
            </w:pPr>
          </w:p>
          <w:p w:rsidR="00E633CB" w:rsidRPr="00354562" w:rsidRDefault="00E633CB" w:rsidP="00ED73F7">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3D3070">
              <w:rPr>
                <w:rFonts w:ascii="Times New Roman" w:hAnsi="Times New Roman" w:cs="Times New Roman"/>
                <w:sz w:val="24"/>
                <w:szCs w:val="24"/>
              </w:rPr>
              <w:t xml:space="preserve"> One is able to cut the cost of medical care given through </w:t>
            </w:r>
            <w:r w:rsidR="00F3738C">
              <w:rPr>
                <w:rFonts w:ascii="Times New Roman" w:hAnsi="Times New Roman" w:cs="Times New Roman"/>
                <w:sz w:val="24"/>
                <w:szCs w:val="24"/>
              </w:rPr>
              <w:t xml:space="preserve">the </w:t>
            </w:r>
            <w:r w:rsidR="003D3070" w:rsidRPr="00F3738C">
              <w:rPr>
                <w:rFonts w:ascii="Times New Roman" w:hAnsi="Times New Roman" w:cs="Times New Roman"/>
                <w:noProof/>
                <w:sz w:val="24"/>
                <w:szCs w:val="24"/>
              </w:rPr>
              <w:t>use</w:t>
            </w:r>
            <w:r w:rsidR="003D3070">
              <w:rPr>
                <w:rFonts w:ascii="Times New Roman" w:hAnsi="Times New Roman" w:cs="Times New Roman"/>
                <w:sz w:val="24"/>
                <w:szCs w:val="24"/>
              </w:rPr>
              <w:t xml:space="preserve"> of a participating </w:t>
            </w:r>
            <w:r w:rsidR="00B95FF8">
              <w:rPr>
                <w:rFonts w:ascii="Times New Roman" w:hAnsi="Times New Roman" w:cs="Times New Roman"/>
                <w:sz w:val="24"/>
                <w:szCs w:val="24"/>
              </w:rPr>
              <w:t>provider</w:t>
            </w:r>
            <w:sdt>
              <w:sdtPr>
                <w:rPr>
                  <w:rFonts w:ascii="Times New Roman" w:hAnsi="Times New Roman" w:cs="Times New Roman"/>
                  <w:sz w:val="24"/>
                  <w:szCs w:val="24"/>
                </w:rPr>
                <w:id w:val="-902373790"/>
                <w:citation/>
              </w:sdtPr>
              <w:sdtContent>
                <w:r w:rsidR="00ED73F7">
                  <w:rPr>
                    <w:rFonts w:ascii="Times New Roman" w:hAnsi="Times New Roman" w:cs="Times New Roman"/>
                    <w:sz w:val="24"/>
                    <w:szCs w:val="24"/>
                  </w:rPr>
                  <w:fldChar w:fldCharType="begin"/>
                </w:r>
                <w:r w:rsidR="00ED73F7">
                  <w:rPr>
                    <w:rFonts w:ascii="Times New Roman" w:hAnsi="Times New Roman" w:cs="Times New Roman"/>
                    <w:sz w:val="24"/>
                    <w:szCs w:val="24"/>
                  </w:rPr>
                  <w:instrText xml:space="preserve"> CITATION Hea \l 1033 </w:instrText>
                </w:r>
                <w:r w:rsidR="00ED73F7">
                  <w:rPr>
                    <w:rFonts w:ascii="Times New Roman" w:hAnsi="Times New Roman" w:cs="Times New Roman"/>
                    <w:sz w:val="24"/>
                    <w:szCs w:val="24"/>
                  </w:rPr>
                  <w:fldChar w:fldCharType="separate"/>
                </w:r>
                <w:r w:rsidR="00ED73F7">
                  <w:rPr>
                    <w:rFonts w:ascii="Times New Roman" w:hAnsi="Times New Roman" w:cs="Times New Roman"/>
                    <w:noProof/>
                    <w:sz w:val="24"/>
                    <w:szCs w:val="24"/>
                  </w:rPr>
                  <w:t xml:space="preserve"> </w:t>
                </w:r>
                <w:r w:rsidR="00ED73F7" w:rsidRPr="00ED73F7">
                  <w:rPr>
                    <w:rFonts w:ascii="Times New Roman" w:hAnsi="Times New Roman" w:cs="Times New Roman"/>
                    <w:noProof/>
                    <w:sz w:val="24"/>
                    <w:szCs w:val="24"/>
                  </w:rPr>
                  <w:t>(HealthCare.gov, n.d.)</w:t>
                </w:r>
                <w:r w:rsidR="00ED73F7">
                  <w:rPr>
                    <w:rFonts w:ascii="Times New Roman" w:hAnsi="Times New Roman" w:cs="Times New Roman"/>
                    <w:sz w:val="24"/>
                    <w:szCs w:val="24"/>
                  </w:rPr>
                  <w:fldChar w:fldCharType="end"/>
                </w:r>
              </w:sdtContent>
            </w:sdt>
            <w:r w:rsidR="00ED73F7">
              <w:rPr>
                <w:rFonts w:ascii="Times New Roman" w:hAnsi="Times New Roman" w:cs="Times New Roman"/>
                <w:sz w:val="24"/>
                <w:szCs w:val="24"/>
              </w:rPr>
              <w:t>.</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0211A5">
              <w:rPr>
                <w:rFonts w:ascii="Times New Roman" w:hAnsi="Times New Roman" w:cs="Times New Roman"/>
                <w:sz w:val="24"/>
                <w:szCs w:val="24"/>
              </w:rPr>
              <w:t xml:space="preserve"> One has </w:t>
            </w:r>
            <w:r w:rsidR="00F3738C">
              <w:rPr>
                <w:rFonts w:ascii="Times New Roman" w:hAnsi="Times New Roman" w:cs="Times New Roman"/>
                <w:sz w:val="24"/>
                <w:szCs w:val="24"/>
              </w:rPr>
              <w:t xml:space="preserve">the </w:t>
            </w:r>
            <w:r w:rsidR="000211A5" w:rsidRPr="00F3738C">
              <w:rPr>
                <w:rFonts w:ascii="Times New Roman" w:hAnsi="Times New Roman" w:cs="Times New Roman"/>
                <w:noProof/>
                <w:sz w:val="24"/>
                <w:szCs w:val="24"/>
              </w:rPr>
              <w:t>freedom</w:t>
            </w:r>
            <w:r w:rsidR="000211A5">
              <w:rPr>
                <w:rFonts w:ascii="Times New Roman" w:hAnsi="Times New Roman" w:cs="Times New Roman"/>
                <w:sz w:val="24"/>
                <w:szCs w:val="24"/>
              </w:rPr>
              <w:t xml:space="preserve"> to choose who their health care providers will be</w:t>
            </w:r>
            <w:sdt>
              <w:sdtPr>
                <w:rPr>
                  <w:rFonts w:ascii="Times New Roman" w:hAnsi="Times New Roman" w:cs="Times New Roman"/>
                  <w:sz w:val="24"/>
                  <w:szCs w:val="24"/>
                </w:rPr>
                <w:id w:val="312843590"/>
                <w:citation/>
              </w:sdtPr>
              <w:sdtContent>
                <w:r w:rsidR="00C54531">
                  <w:rPr>
                    <w:rFonts w:ascii="Times New Roman" w:hAnsi="Times New Roman" w:cs="Times New Roman"/>
                    <w:sz w:val="24"/>
                    <w:szCs w:val="24"/>
                  </w:rPr>
                  <w:fldChar w:fldCharType="begin"/>
                </w:r>
                <w:r w:rsidR="00C54531">
                  <w:rPr>
                    <w:rFonts w:ascii="Times New Roman" w:hAnsi="Times New Roman" w:cs="Times New Roman"/>
                    <w:sz w:val="24"/>
                    <w:szCs w:val="24"/>
                  </w:rPr>
                  <w:instrText xml:space="preserve"> CITATION The92 \l 1033 </w:instrText>
                </w:r>
                <w:r w:rsidR="00C54531">
                  <w:rPr>
                    <w:rFonts w:ascii="Times New Roman" w:hAnsi="Times New Roman" w:cs="Times New Roman"/>
                    <w:sz w:val="24"/>
                    <w:szCs w:val="24"/>
                  </w:rPr>
                  <w:fldChar w:fldCharType="separate"/>
                </w:r>
                <w:r w:rsidR="00C54531">
                  <w:rPr>
                    <w:rFonts w:ascii="Times New Roman" w:hAnsi="Times New Roman" w:cs="Times New Roman"/>
                    <w:noProof/>
                    <w:sz w:val="24"/>
                    <w:szCs w:val="24"/>
                  </w:rPr>
                  <w:t xml:space="preserve"> </w:t>
                </w:r>
                <w:r w:rsidR="00C54531" w:rsidRPr="00C54531">
                  <w:rPr>
                    <w:rFonts w:ascii="Times New Roman" w:hAnsi="Times New Roman" w:cs="Times New Roman"/>
                    <w:noProof/>
                    <w:sz w:val="24"/>
                    <w:szCs w:val="24"/>
                  </w:rPr>
                  <w:t>(Bell, 1992)</w:t>
                </w:r>
                <w:r w:rsidR="00C54531">
                  <w:rPr>
                    <w:rFonts w:ascii="Times New Roman" w:hAnsi="Times New Roman" w:cs="Times New Roman"/>
                    <w:sz w:val="24"/>
                    <w:szCs w:val="24"/>
                  </w:rPr>
                  <w:fldChar w:fldCharType="end"/>
                </w:r>
              </w:sdtContent>
            </w:sdt>
            <w:r w:rsidR="000211A5">
              <w:rPr>
                <w:rFonts w:ascii="Times New Roman" w:hAnsi="Times New Roman" w:cs="Times New Roman"/>
                <w:sz w:val="24"/>
                <w:szCs w:val="24"/>
              </w:rPr>
              <w:t>.</w:t>
            </w:r>
          </w:p>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920987">
              <w:rPr>
                <w:rFonts w:ascii="Times New Roman" w:hAnsi="Times New Roman" w:cs="Times New Roman"/>
                <w:sz w:val="24"/>
                <w:szCs w:val="24"/>
              </w:rPr>
              <w:t xml:space="preserve"> Co-payments are low for network cares and the deductible amount is scrapped out</w:t>
            </w:r>
            <w:sdt>
              <w:sdtPr>
                <w:rPr>
                  <w:rFonts w:ascii="Times New Roman" w:hAnsi="Times New Roman" w:cs="Times New Roman"/>
                  <w:sz w:val="24"/>
                  <w:szCs w:val="24"/>
                </w:rPr>
                <w:id w:val="1528983475"/>
                <w:citation/>
              </w:sdtPr>
              <w:sdtContent>
                <w:r w:rsidR="00920987">
                  <w:rPr>
                    <w:rFonts w:ascii="Times New Roman" w:hAnsi="Times New Roman" w:cs="Times New Roman"/>
                    <w:sz w:val="24"/>
                    <w:szCs w:val="24"/>
                  </w:rPr>
                  <w:fldChar w:fldCharType="begin"/>
                </w:r>
                <w:r w:rsidR="00C54531">
                  <w:rPr>
                    <w:rFonts w:ascii="Times New Roman" w:hAnsi="Times New Roman" w:cs="Times New Roman"/>
                    <w:sz w:val="24"/>
                    <w:szCs w:val="24"/>
                  </w:rPr>
                  <w:instrText xml:space="preserve">CITATION The92 \l 1033 </w:instrText>
                </w:r>
                <w:r w:rsidR="00920987">
                  <w:rPr>
                    <w:rFonts w:ascii="Times New Roman" w:hAnsi="Times New Roman" w:cs="Times New Roman"/>
                    <w:sz w:val="24"/>
                    <w:szCs w:val="24"/>
                  </w:rPr>
                  <w:fldChar w:fldCharType="separate"/>
                </w:r>
                <w:r w:rsidR="00C54531">
                  <w:rPr>
                    <w:rFonts w:ascii="Times New Roman" w:hAnsi="Times New Roman" w:cs="Times New Roman"/>
                    <w:noProof/>
                    <w:sz w:val="24"/>
                    <w:szCs w:val="24"/>
                  </w:rPr>
                  <w:t xml:space="preserve"> </w:t>
                </w:r>
                <w:r w:rsidR="00C54531" w:rsidRPr="00C54531">
                  <w:rPr>
                    <w:rFonts w:ascii="Times New Roman" w:hAnsi="Times New Roman" w:cs="Times New Roman"/>
                    <w:noProof/>
                    <w:sz w:val="24"/>
                    <w:szCs w:val="24"/>
                  </w:rPr>
                  <w:t>(Bell, 1992)</w:t>
                </w:r>
                <w:r w:rsidR="00920987">
                  <w:rPr>
                    <w:rFonts w:ascii="Times New Roman" w:hAnsi="Times New Roman" w:cs="Times New Roman"/>
                    <w:sz w:val="24"/>
                    <w:szCs w:val="24"/>
                  </w:rPr>
                  <w:fldChar w:fldCharType="end"/>
                </w:r>
              </w:sdtContent>
            </w:sdt>
            <w:r w:rsidR="00920987">
              <w:rPr>
                <w:rFonts w:ascii="Times New Roman" w:hAnsi="Times New Roman" w:cs="Times New Roman"/>
                <w:sz w:val="24"/>
                <w:szCs w:val="24"/>
              </w:rPr>
              <w:t>.</w:t>
            </w:r>
          </w:p>
        </w:tc>
      </w:tr>
      <w:tr w:rsidR="00E633CB" w:rsidRPr="00354562" w:rsidTr="00E633CB">
        <w:trPr>
          <w:trHeight w:val="1334"/>
        </w:trPr>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b/>
                <w:bCs/>
                <w:sz w:val="24"/>
                <w:szCs w:val="24"/>
              </w:rPr>
              <w:t>Disadvantages</w:t>
            </w:r>
          </w:p>
        </w:tc>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6E7F56">
              <w:rPr>
                <w:rFonts w:ascii="Times New Roman" w:hAnsi="Times New Roman" w:cs="Times New Roman"/>
                <w:sz w:val="24"/>
                <w:szCs w:val="24"/>
              </w:rPr>
              <w:t xml:space="preserve"> </w:t>
            </w:r>
            <w:r w:rsidR="0075080A">
              <w:rPr>
                <w:rFonts w:ascii="Times New Roman" w:hAnsi="Times New Roman" w:cs="Times New Roman"/>
                <w:sz w:val="24"/>
                <w:szCs w:val="24"/>
              </w:rPr>
              <w:t>The plans are more restrictive compared to PPOs</w:t>
            </w:r>
            <w:sdt>
              <w:sdtPr>
                <w:rPr>
                  <w:rFonts w:ascii="Times New Roman" w:hAnsi="Times New Roman" w:cs="Times New Roman"/>
                  <w:sz w:val="24"/>
                  <w:szCs w:val="24"/>
                </w:rPr>
                <w:id w:val="746453573"/>
                <w:citation/>
              </w:sdtPr>
              <w:sdtContent>
                <w:r w:rsidR="0075080A">
                  <w:rPr>
                    <w:rFonts w:ascii="Times New Roman" w:hAnsi="Times New Roman" w:cs="Times New Roman"/>
                    <w:sz w:val="24"/>
                    <w:szCs w:val="24"/>
                  </w:rPr>
                  <w:fldChar w:fldCharType="begin"/>
                </w:r>
                <w:r w:rsidR="0075080A">
                  <w:rPr>
                    <w:rFonts w:ascii="Times New Roman" w:hAnsi="Times New Roman" w:cs="Times New Roman"/>
                    <w:sz w:val="24"/>
                    <w:szCs w:val="24"/>
                  </w:rPr>
                  <w:instrText xml:space="preserve"> CITATION Can18 \l 1033 </w:instrText>
                </w:r>
                <w:r w:rsidR="0075080A">
                  <w:rPr>
                    <w:rFonts w:ascii="Times New Roman" w:hAnsi="Times New Roman" w:cs="Times New Roman"/>
                    <w:sz w:val="24"/>
                    <w:szCs w:val="24"/>
                  </w:rPr>
                  <w:fldChar w:fldCharType="separate"/>
                </w:r>
                <w:r w:rsidR="0075080A">
                  <w:rPr>
                    <w:rFonts w:ascii="Times New Roman" w:hAnsi="Times New Roman" w:cs="Times New Roman"/>
                    <w:noProof/>
                    <w:sz w:val="24"/>
                    <w:szCs w:val="24"/>
                  </w:rPr>
                  <w:t xml:space="preserve"> </w:t>
                </w:r>
                <w:r w:rsidR="0075080A" w:rsidRPr="0075080A">
                  <w:rPr>
                    <w:rFonts w:ascii="Times New Roman" w:hAnsi="Times New Roman" w:cs="Times New Roman"/>
                    <w:noProof/>
                    <w:sz w:val="24"/>
                    <w:szCs w:val="24"/>
                  </w:rPr>
                  <w:t>(Canopy Health, 2018)</w:t>
                </w:r>
                <w:r w:rsidR="0075080A">
                  <w:rPr>
                    <w:rFonts w:ascii="Times New Roman" w:hAnsi="Times New Roman" w:cs="Times New Roman"/>
                    <w:sz w:val="24"/>
                    <w:szCs w:val="24"/>
                  </w:rPr>
                  <w:fldChar w:fldCharType="end"/>
                </w:r>
              </w:sdtContent>
            </w:sdt>
            <w:r w:rsidR="0075080A">
              <w:rPr>
                <w:rFonts w:ascii="Times New Roman" w:hAnsi="Times New Roman" w:cs="Times New Roman"/>
                <w:sz w:val="24"/>
                <w:szCs w:val="24"/>
              </w:rPr>
              <w:t>.</w:t>
            </w:r>
          </w:p>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75080A">
              <w:rPr>
                <w:rFonts w:ascii="Times New Roman" w:hAnsi="Times New Roman" w:cs="Times New Roman"/>
                <w:sz w:val="24"/>
                <w:szCs w:val="24"/>
              </w:rPr>
              <w:t xml:space="preserve"> Due to lower costs, accessibility of a large number of medical personnel is an issue.</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F80F4C">
              <w:rPr>
                <w:rFonts w:ascii="Times New Roman" w:hAnsi="Times New Roman" w:cs="Times New Roman"/>
                <w:sz w:val="24"/>
                <w:szCs w:val="24"/>
              </w:rPr>
              <w:t xml:space="preserve"> It is a must to pay a deductible based on the insurance plan</w:t>
            </w:r>
            <w:sdt>
              <w:sdtPr>
                <w:rPr>
                  <w:rFonts w:ascii="Times New Roman" w:hAnsi="Times New Roman" w:cs="Times New Roman"/>
                  <w:sz w:val="24"/>
                  <w:szCs w:val="24"/>
                </w:rPr>
                <w:id w:val="-464734698"/>
                <w:citation/>
              </w:sdtPr>
              <w:sdtContent>
                <w:r w:rsidR="00CD632C">
                  <w:rPr>
                    <w:rFonts w:ascii="Times New Roman" w:hAnsi="Times New Roman" w:cs="Times New Roman"/>
                    <w:sz w:val="24"/>
                    <w:szCs w:val="24"/>
                  </w:rPr>
                  <w:fldChar w:fldCharType="begin"/>
                </w:r>
                <w:r w:rsidR="00CD632C">
                  <w:rPr>
                    <w:rFonts w:ascii="Times New Roman" w:hAnsi="Times New Roman" w:cs="Times New Roman"/>
                    <w:sz w:val="24"/>
                    <w:szCs w:val="24"/>
                  </w:rPr>
                  <w:instrText xml:space="preserve"> CITATION Can18 \l 1033 </w:instrText>
                </w:r>
                <w:r w:rsidR="00CD632C">
                  <w:rPr>
                    <w:rFonts w:ascii="Times New Roman" w:hAnsi="Times New Roman" w:cs="Times New Roman"/>
                    <w:sz w:val="24"/>
                    <w:szCs w:val="24"/>
                  </w:rPr>
                  <w:fldChar w:fldCharType="separate"/>
                </w:r>
                <w:r w:rsidR="00CD632C">
                  <w:rPr>
                    <w:rFonts w:ascii="Times New Roman" w:hAnsi="Times New Roman" w:cs="Times New Roman"/>
                    <w:noProof/>
                    <w:sz w:val="24"/>
                    <w:szCs w:val="24"/>
                  </w:rPr>
                  <w:t xml:space="preserve"> </w:t>
                </w:r>
                <w:r w:rsidR="00CD632C" w:rsidRPr="00CD632C">
                  <w:rPr>
                    <w:rFonts w:ascii="Times New Roman" w:hAnsi="Times New Roman" w:cs="Times New Roman"/>
                    <w:noProof/>
                    <w:sz w:val="24"/>
                    <w:szCs w:val="24"/>
                  </w:rPr>
                  <w:t>(Canopy Health, 2018)</w:t>
                </w:r>
                <w:r w:rsidR="00CD632C">
                  <w:rPr>
                    <w:rFonts w:ascii="Times New Roman" w:hAnsi="Times New Roman" w:cs="Times New Roman"/>
                    <w:sz w:val="24"/>
                    <w:szCs w:val="24"/>
                  </w:rPr>
                  <w:fldChar w:fldCharType="end"/>
                </w:r>
              </w:sdtContent>
            </w:sdt>
            <w:r w:rsidR="00F80F4C">
              <w:rPr>
                <w:rFonts w:ascii="Times New Roman" w:hAnsi="Times New Roman" w:cs="Times New Roman"/>
                <w:sz w:val="24"/>
                <w:szCs w:val="24"/>
              </w:rPr>
              <w:t>.</w:t>
            </w:r>
          </w:p>
          <w:p w:rsidR="00F80F4C" w:rsidRPr="00354562" w:rsidRDefault="00F80F4C" w:rsidP="00E63060">
            <w:pPr>
              <w:pStyle w:val="Body"/>
              <w:spacing w:after="0" w:line="360" w:lineRule="auto"/>
              <w:rPr>
                <w:rFonts w:ascii="Times New Roman" w:hAnsi="Times New Roman" w:cs="Times New Roman"/>
                <w:sz w:val="24"/>
                <w:szCs w:val="24"/>
              </w:rPr>
            </w:pPr>
          </w:p>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F80F4C">
              <w:rPr>
                <w:rFonts w:ascii="Times New Roman" w:hAnsi="Times New Roman" w:cs="Times New Roman"/>
                <w:sz w:val="24"/>
                <w:szCs w:val="24"/>
              </w:rPr>
              <w:t xml:space="preserve"> </w:t>
            </w:r>
            <w:r w:rsidR="00374A09">
              <w:rPr>
                <w:rFonts w:ascii="Times New Roman" w:hAnsi="Times New Roman" w:cs="Times New Roman"/>
                <w:sz w:val="24"/>
                <w:szCs w:val="24"/>
              </w:rPr>
              <w:t>A co-insurance amount is meant to be paid even after contributing to the deductible</w:t>
            </w:r>
            <w:sdt>
              <w:sdtPr>
                <w:rPr>
                  <w:rFonts w:ascii="Times New Roman" w:hAnsi="Times New Roman" w:cs="Times New Roman"/>
                  <w:sz w:val="24"/>
                  <w:szCs w:val="24"/>
                </w:rPr>
                <w:id w:val="-783964464"/>
                <w:citation/>
              </w:sdtPr>
              <w:sdtContent>
                <w:r w:rsidR="00CD632C">
                  <w:rPr>
                    <w:rFonts w:ascii="Times New Roman" w:hAnsi="Times New Roman" w:cs="Times New Roman"/>
                    <w:sz w:val="24"/>
                    <w:szCs w:val="24"/>
                  </w:rPr>
                  <w:fldChar w:fldCharType="begin"/>
                </w:r>
                <w:r w:rsidR="00CD632C">
                  <w:rPr>
                    <w:rFonts w:ascii="Times New Roman" w:hAnsi="Times New Roman" w:cs="Times New Roman"/>
                    <w:sz w:val="24"/>
                    <w:szCs w:val="24"/>
                  </w:rPr>
                  <w:instrText xml:space="preserve"> CITATION Can18 \l 1033 </w:instrText>
                </w:r>
                <w:r w:rsidR="00CD632C">
                  <w:rPr>
                    <w:rFonts w:ascii="Times New Roman" w:hAnsi="Times New Roman" w:cs="Times New Roman"/>
                    <w:sz w:val="24"/>
                    <w:szCs w:val="24"/>
                  </w:rPr>
                  <w:fldChar w:fldCharType="separate"/>
                </w:r>
                <w:r w:rsidR="00CD632C">
                  <w:rPr>
                    <w:rFonts w:ascii="Times New Roman" w:hAnsi="Times New Roman" w:cs="Times New Roman"/>
                    <w:noProof/>
                    <w:sz w:val="24"/>
                    <w:szCs w:val="24"/>
                  </w:rPr>
                  <w:t xml:space="preserve"> </w:t>
                </w:r>
                <w:r w:rsidR="00CD632C" w:rsidRPr="00CD632C">
                  <w:rPr>
                    <w:rFonts w:ascii="Times New Roman" w:hAnsi="Times New Roman" w:cs="Times New Roman"/>
                    <w:noProof/>
                    <w:sz w:val="24"/>
                    <w:szCs w:val="24"/>
                  </w:rPr>
                  <w:t>(Canopy Health, 2018)</w:t>
                </w:r>
                <w:r w:rsidR="00CD632C">
                  <w:rPr>
                    <w:rFonts w:ascii="Times New Roman" w:hAnsi="Times New Roman" w:cs="Times New Roman"/>
                    <w:sz w:val="24"/>
                    <w:szCs w:val="24"/>
                  </w:rPr>
                  <w:fldChar w:fldCharType="end"/>
                </w:r>
              </w:sdtContent>
            </w:sdt>
            <w:r w:rsidR="00CD632C">
              <w:rPr>
                <w:rFonts w:ascii="Times New Roman" w:hAnsi="Times New Roman" w:cs="Times New Roman"/>
                <w:sz w:val="24"/>
                <w:szCs w:val="24"/>
              </w:rPr>
              <w:t>.</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1.</w:t>
            </w:r>
            <w:r w:rsidR="000211A5">
              <w:rPr>
                <w:rFonts w:ascii="Times New Roman" w:hAnsi="Times New Roman" w:cs="Times New Roman"/>
                <w:sz w:val="24"/>
                <w:szCs w:val="24"/>
              </w:rPr>
              <w:t xml:space="preserve"> Require referral from your primary care physician, which might be </w:t>
            </w:r>
            <w:r w:rsidR="000211A5" w:rsidRPr="00F3738C">
              <w:rPr>
                <w:rFonts w:ascii="Times New Roman" w:hAnsi="Times New Roman" w:cs="Times New Roman"/>
                <w:noProof/>
                <w:sz w:val="24"/>
                <w:szCs w:val="24"/>
              </w:rPr>
              <w:t>time</w:t>
            </w:r>
            <w:r w:rsidR="00F3738C">
              <w:rPr>
                <w:rFonts w:ascii="Times New Roman" w:hAnsi="Times New Roman" w:cs="Times New Roman"/>
                <w:noProof/>
                <w:sz w:val="24"/>
                <w:szCs w:val="24"/>
              </w:rPr>
              <w:t>-</w:t>
            </w:r>
            <w:r w:rsidR="000211A5" w:rsidRPr="00F3738C">
              <w:rPr>
                <w:rFonts w:ascii="Times New Roman" w:hAnsi="Times New Roman" w:cs="Times New Roman"/>
                <w:noProof/>
                <w:sz w:val="24"/>
                <w:szCs w:val="24"/>
              </w:rPr>
              <w:t>consuming</w:t>
            </w:r>
            <w:sdt>
              <w:sdtPr>
                <w:rPr>
                  <w:rFonts w:ascii="Times New Roman" w:hAnsi="Times New Roman" w:cs="Times New Roman"/>
                  <w:sz w:val="24"/>
                  <w:szCs w:val="24"/>
                </w:rPr>
                <w:id w:val="-876534979"/>
                <w:citation/>
              </w:sdtPr>
              <w:sdtContent>
                <w:r w:rsidR="00C54531">
                  <w:rPr>
                    <w:rFonts w:ascii="Times New Roman" w:hAnsi="Times New Roman" w:cs="Times New Roman"/>
                    <w:sz w:val="24"/>
                    <w:szCs w:val="24"/>
                  </w:rPr>
                  <w:fldChar w:fldCharType="begin"/>
                </w:r>
                <w:r w:rsidR="00C54531">
                  <w:rPr>
                    <w:rFonts w:ascii="Times New Roman" w:hAnsi="Times New Roman" w:cs="Times New Roman"/>
                    <w:sz w:val="24"/>
                    <w:szCs w:val="24"/>
                  </w:rPr>
                  <w:instrText xml:space="preserve"> CITATION The92 \l 1033 </w:instrText>
                </w:r>
                <w:r w:rsidR="00C54531">
                  <w:rPr>
                    <w:rFonts w:ascii="Times New Roman" w:hAnsi="Times New Roman" w:cs="Times New Roman"/>
                    <w:sz w:val="24"/>
                    <w:szCs w:val="24"/>
                  </w:rPr>
                  <w:fldChar w:fldCharType="separate"/>
                </w:r>
                <w:r w:rsidR="00C54531">
                  <w:rPr>
                    <w:rFonts w:ascii="Times New Roman" w:hAnsi="Times New Roman" w:cs="Times New Roman"/>
                    <w:noProof/>
                    <w:sz w:val="24"/>
                    <w:szCs w:val="24"/>
                  </w:rPr>
                  <w:t xml:space="preserve"> </w:t>
                </w:r>
                <w:r w:rsidR="00C54531" w:rsidRPr="00C54531">
                  <w:rPr>
                    <w:rFonts w:ascii="Times New Roman" w:hAnsi="Times New Roman" w:cs="Times New Roman"/>
                    <w:noProof/>
                    <w:sz w:val="24"/>
                    <w:szCs w:val="24"/>
                  </w:rPr>
                  <w:t>(Bell, 1992)</w:t>
                </w:r>
                <w:r w:rsidR="00C54531">
                  <w:rPr>
                    <w:rFonts w:ascii="Times New Roman" w:hAnsi="Times New Roman" w:cs="Times New Roman"/>
                    <w:sz w:val="24"/>
                    <w:szCs w:val="24"/>
                  </w:rPr>
                  <w:fldChar w:fldCharType="end"/>
                </w:r>
              </w:sdtContent>
            </w:sdt>
            <w:r w:rsidR="000211A5">
              <w:rPr>
                <w:rFonts w:ascii="Times New Roman" w:hAnsi="Times New Roman" w:cs="Times New Roman"/>
                <w:sz w:val="24"/>
                <w:szCs w:val="24"/>
              </w:rPr>
              <w:t>.</w:t>
            </w:r>
          </w:p>
          <w:p w:rsidR="00E633CB" w:rsidRPr="00354562" w:rsidRDefault="00E633CB" w:rsidP="00E63060">
            <w:pPr>
              <w:pStyle w:val="Body"/>
              <w:spacing w:after="0" w:line="360" w:lineRule="auto"/>
              <w:rPr>
                <w:rFonts w:ascii="Times New Roman" w:hAnsi="Times New Roman" w:cs="Times New Roman"/>
                <w:sz w:val="24"/>
                <w:szCs w:val="24"/>
              </w:rPr>
            </w:pPr>
            <w:r w:rsidRPr="00354562">
              <w:rPr>
                <w:rFonts w:ascii="Times New Roman" w:hAnsi="Times New Roman" w:cs="Times New Roman"/>
                <w:sz w:val="24"/>
                <w:szCs w:val="24"/>
              </w:rPr>
              <w:t>2.</w:t>
            </w:r>
            <w:r w:rsidR="000211A5">
              <w:rPr>
                <w:rFonts w:ascii="Times New Roman" w:hAnsi="Times New Roman" w:cs="Times New Roman"/>
                <w:sz w:val="24"/>
                <w:szCs w:val="24"/>
              </w:rPr>
              <w:t xml:space="preserve"> </w:t>
            </w:r>
            <w:r w:rsidR="002142F0">
              <w:rPr>
                <w:rFonts w:ascii="Times New Roman" w:hAnsi="Times New Roman" w:cs="Times New Roman"/>
                <w:sz w:val="24"/>
                <w:szCs w:val="24"/>
              </w:rPr>
              <w:t>Seeing an out-of-network provider requires one to pay the whole cost upfront</w:t>
            </w:r>
            <w:sdt>
              <w:sdtPr>
                <w:rPr>
                  <w:rFonts w:ascii="Times New Roman" w:hAnsi="Times New Roman" w:cs="Times New Roman"/>
                  <w:sz w:val="24"/>
                  <w:szCs w:val="24"/>
                </w:rPr>
                <w:id w:val="-1079899767"/>
                <w:citation/>
              </w:sdtPr>
              <w:sdtContent>
                <w:r w:rsidR="00C54531">
                  <w:rPr>
                    <w:rFonts w:ascii="Times New Roman" w:hAnsi="Times New Roman" w:cs="Times New Roman"/>
                    <w:sz w:val="24"/>
                    <w:szCs w:val="24"/>
                  </w:rPr>
                  <w:fldChar w:fldCharType="begin"/>
                </w:r>
                <w:r w:rsidR="00C54531">
                  <w:rPr>
                    <w:rFonts w:ascii="Times New Roman" w:hAnsi="Times New Roman" w:cs="Times New Roman"/>
                    <w:sz w:val="24"/>
                    <w:szCs w:val="24"/>
                  </w:rPr>
                  <w:instrText xml:space="preserve"> CITATION The92 \l 1033 </w:instrText>
                </w:r>
                <w:r w:rsidR="00C54531">
                  <w:rPr>
                    <w:rFonts w:ascii="Times New Roman" w:hAnsi="Times New Roman" w:cs="Times New Roman"/>
                    <w:sz w:val="24"/>
                    <w:szCs w:val="24"/>
                  </w:rPr>
                  <w:fldChar w:fldCharType="separate"/>
                </w:r>
                <w:r w:rsidR="00C54531">
                  <w:rPr>
                    <w:rFonts w:ascii="Times New Roman" w:hAnsi="Times New Roman" w:cs="Times New Roman"/>
                    <w:noProof/>
                    <w:sz w:val="24"/>
                    <w:szCs w:val="24"/>
                  </w:rPr>
                  <w:t xml:space="preserve"> </w:t>
                </w:r>
                <w:r w:rsidR="00C54531" w:rsidRPr="00C54531">
                  <w:rPr>
                    <w:rFonts w:ascii="Times New Roman" w:hAnsi="Times New Roman" w:cs="Times New Roman"/>
                    <w:noProof/>
                    <w:sz w:val="24"/>
                    <w:szCs w:val="24"/>
                  </w:rPr>
                  <w:t>(Bell, 1992)</w:t>
                </w:r>
                <w:r w:rsidR="00C54531">
                  <w:rPr>
                    <w:rFonts w:ascii="Times New Roman" w:hAnsi="Times New Roman" w:cs="Times New Roman"/>
                    <w:sz w:val="24"/>
                    <w:szCs w:val="24"/>
                  </w:rPr>
                  <w:fldChar w:fldCharType="end"/>
                </w:r>
              </w:sdtContent>
            </w:sdt>
            <w:r w:rsidR="002142F0">
              <w:rPr>
                <w:rFonts w:ascii="Times New Roman" w:hAnsi="Times New Roman" w:cs="Times New Roman"/>
                <w:sz w:val="24"/>
                <w:szCs w:val="24"/>
              </w:rPr>
              <w:t>.</w:t>
            </w:r>
          </w:p>
        </w:tc>
      </w:tr>
    </w:tbl>
    <w:p w:rsidR="00EB5C30" w:rsidRDefault="00EB5C30" w:rsidP="00B82D30">
      <w:pPr>
        <w:spacing w:line="480" w:lineRule="auto"/>
        <w:rPr>
          <w:rFonts w:ascii="Times New Roman" w:hAnsi="Times New Roman" w:cs="Times New Roman"/>
          <w:sz w:val="24"/>
          <w:szCs w:val="24"/>
        </w:rPr>
      </w:pPr>
    </w:p>
    <w:p w:rsidR="00C54531" w:rsidRDefault="00C54531" w:rsidP="00B82D30">
      <w:pPr>
        <w:spacing w:line="480" w:lineRule="auto"/>
        <w:rPr>
          <w:rFonts w:ascii="Times New Roman" w:hAnsi="Times New Roman" w:cs="Times New Roman"/>
          <w:sz w:val="24"/>
          <w:szCs w:val="24"/>
        </w:rPr>
      </w:pPr>
    </w:p>
    <w:p w:rsidR="00C54531" w:rsidRDefault="00C54531" w:rsidP="003A3ADF">
      <w:pPr>
        <w:pStyle w:val="ListParagraph"/>
        <w:numPr>
          <w:ilvl w:val="0"/>
          <w:numId w:val="10"/>
        </w:numPr>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sidRPr="00354562">
        <w:rPr>
          <w:rFonts w:ascii="Times New Roman" w:hAnsi="Times New Roman" w:cs="Times New Roman"/>
          <w:sz w:val="24"/>
          <w:szCs w:val="24"/>
        </w:rPr>
        <w:lastRenderedPageBreak/>
        <w:t>Explain the impact media and social networking have on consumers when choosing the most appropriate managed care health insurance plans. Consider the positive and negative impact.</w:t>
      </w:r>
    </w:p>
    <w:p w:rsidR="00C2105D" w:rsidRDefault="003A3ADF"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ab/>
      </w:r>
      <w:r w:rsidR="000E7562">
        <w:rPr>
          <w:rFonts w:ascii="Times New Roman" w:hAnsi="Times New Roman" w:cs="Times New Roman"/>
          <w:sz w:val="24"/>
          <w:szCs w:val="24"/>
        </w:rPr>
        <w:t xml:space="preserve">The growth of the internet has made the world a global community. Social networking </w:t>
      </w:r>
      <w:r w:rsidR="000E7562" w:rsidRPr="00F3738C">
        <w:rPr>
          <w:rFonts w:ascii="Times New Roman" w:hAnsi="Times New Roman" w:cs="Times New Roman"/>
          <w:noProof/>
          <w:sz w:val="24"/>
          <w:szCs w:val="24"/>
        </w:rPr>
        <w:t>particularly</w:t>
      </w:r>
      <w:r w:rsidR="000E7562">
        <w:rPr>
          <w:rFonts w:ascii="Times New Roman" w:hAnsi="Times New Roman" w:cs="Times New Roman"/>
          <w:sz w:val="24"/>
          <w:szCs w:val="24"/>
        </w:rPr>
        <w:t xml:space="preserve"> has been the major channel of exchange of information through established virtual communities</w:t>
      </w:r>
      <w:sdt>
        <w:sdtPr>
          <w:rPr>
            <w:rFonts w:ascii="Times New Roman" w:hAnsi="Times New Roman" w:cs="Times New Roman"/>
            <w:sz w:val="24"/>
            <w:szCs w:val="24"/>
          </w:rPr>
          <w:id w:val="-1569491379"/>
          <w:citation/>
        </w:sdtPr>
        <w:sdtContent>
          <w:r w:rsidR="003655BF">
            <w:rPr>
              <w:rFonts w:ascii="Times New Roman" w:hAnsi="Times New Roman" w:cs="Times New Roman"/>
              <w:sz w:val="24"/>
              <w:szCs w:val="24"/>
            </w:rPr>
            <w:fldChar w:fldCharType="begin"/>
          </w:r>
          <w:r w:rsidR="003655BF">
            <w:rPr>
              <w:rFonts w:ascii="Times New Roman" w:hAnsi="Times New Roman" w:cs="Times New Roman"/>
              <w:sz w:val="24"/>
              <w:szCs w:val="24"/>
            </w:rPr>
            <w:instrText xml:space="preserve"> CITATION Eyt11 \l 1033 </w:instrText>
          </w:r>
          <w:r w:rsidR="003655BF">
            <w:rPr>
              <w:rFonts w:ascii="Times New Roman" w:hAnsi="Times New Roman" w:cs="Times New Roman"/>
              <w:sz w:val="24"/>
              <w:szCs w:val="24"/>
            </w:rPr>
            <w:fldChar w:fldCharType="separate"/>
          </w:r>
          <w:r w:rsidR="003655BF">
            <w:rPr>
              <w:rFonts w:ascii="Times New Roman" w:hAnsi="Times New Roman" w:cs="Times New Roman"/>
              <w:noProof/>
              <w:sz w:val="24"/>
              <w:szCs w:val="24"/>
            </w:rPr>
            <w:t xml:space="preserve"> </w:t>
          </w:r>
          <w:r w:rsidR="003655BF" w:rsidRPr="003655BF">
            <w:rPr>
              <w:rFonts w:ascii="Times New Roman" w:hAnsi="Times New Roman" w:cs="Times New Roman"/>
              <w:noProof/>
              <w:sz w:val="24"/>
              <w:szCs w:val="24"/>
            </w:rPr>
            <w:t>(Eytan, Benabio, Golla, Parikh, &amp; Stein, 2011)</w:t>
          </w:r>
          <w:r w:rsidR="003655BF">
            <w:rPr>
              <w:rFonts w:ascii="Times New Roman" w:hAnsi="Times New Roman" w:cs="Times New Roman"/>
              <w:sz w:val="24"/>
              <w:szCs w:val="24"/>
            </w:rPr>
            <w:fldChar w:fldCharType="end"/>
          </w:r>
        </w:sdtContent>
      </w:sdt>
      <w:r w:rsidR="000E7562">
        <w:rPr>
          <w:rFonts w:ascii="Times New Roman" w:hAnsi="Times New Roman" w:cs="Times New Roman"/>
          <w:sz w:val="24"/>
          <w:szCs w:val="24"/>
        </w:rPr>
        <w:t xml:space="preserve">. </w:t>
      </w:r>
      <w:r w:rsidR="00A81708">
        <w:rPr>
          <w:rFonts w:ascii="Times New Roman" w:hAnsi="Times New Roman" w:cs="Times New Roman"/>
          <w:sz w:val="24"/>
          <w:szCs w:val="24"/>
        </w:rPr>
        <w:t xml:space="preserve">Through this, millions of citizens are able to engage in conversations regarding health issues. Focusing on manage </w:t>
      </w:r>
      <w:r w:rsidR="00A81708" w:rsidRPr="00F3738C">
        <w:rPr>
          <w:rFonts w:ascii="Times New Roman" w:hAnsi="Times New Roman" w:cs="Times New Roman"/>
          <w:noProof/>
          <w:sz w:val="24"/>
          <w:szCs w:val="24"/>
        </w:rPr>
        <w:t>health</w:t>
      </w:r>
      <w:r w:rsidR="00F3738C">
        <w:rPr>
          <w:rFonts w:ascii="Times New Roman" w:hAnsi="Times New Roman" w:cs="Times New Roman"/>
          <w:noProof/>
          <w:sz w:val="24"/>
          <w:szCs w:val="24"/>
        </w:rPr>
        <w:t xml:space="preserve"> </w:t>
      </w:r>
      <w:r w:rsidR="00A81708" w:rsidRPr="00F3738C">
        <w:rPr>
          <w:rFonts w:ascii="Times New Roman" w:hAnsi="Times New Roman" w:cs="Times New Roman"/>
          <w:noProof/>
          <w:sz w:val="24"/>
          <w:szCs w:val="24"/>
        </w:rPr>
        <w:t>care</w:t>
      </w:r>
      <w:r w:rsidR="00A81708">
        <w:rPr>
          <w:rFonts w:ascii="Times New Roman" w:hAnsi="Times New Roman" w:cs="Times New Roman"/>
          <w:sz w:val="24"/>
          <w:szCs w:val="24"/>
        </w:rPr>
        <w:t xml:space="preserve"> plans, both constructive and negative conversations are held</w:t>
      </w:r>
      <w:sdt>
        <w:sdtPr>
          <w:rPr>
            <w:rFonts w:ascii="Times New Roman" w:hAnsi="Times New Roman" w:cs="Times New Roman"/>
            <w:sz w:val="24"/>
            <w:szCs w:val="24"/>
          </w:rPr>
          <w:id w:val="-1496567024"/>
          <w:citation/>
        </w:sdtPr>
        <w:sdtContent>
          <w:r w:rsidR="00A81708">
            <w:rPr>
              <w:rFonts w:ascii="Times New Roman" w:hAnsi="Times New Roman" w:cs="Times New Roman"/>
              <w:sz w:val="24"/>
              <w:szCs w:val="24"/>
            </w:rPr>
            <w:fldChar w:fldCharType="begin"/>
          </w:r>
          <w:r w:rsidR="00A81708">
            <w:rPr>
              <w:rFonts w:ascii="Times New Roman" w:hAnsi="Times New Roman" w:cs="Times New Roman"/>
              <w:sz w:val="24"/>
              <w:szCs w:val="24"/>
            </w:rPr>
            <w:instrText xml:space="preserve"> CITATION Eyt11 \l 1033 </w:instrText>
          </w:r>
          <w:r w:rsidR="00A81708">
            <w:rPr>
              <w:rFonts w:ascii="Times New Roman" w:hAnsi="Times New Roman" w:cs="Times New Roman"/>
              <w:sz w:val="24"/>
              <w:szCs w:val="24"/>
            </w:rPr>
            <w:fldChar w:fldCharType="separate"/>
          </w:r>
          <w:r w:rsidR="00A81708">
            <w:rPr>
              <w:rFonts w:ascii="Times New Roman" w:hAnsi="Times New Roman" w:cs="Times New Roman"/>
              <w:noProof/>
              <w:sz w:val="24"/>
              <w:szCs w:val="24"/>
            </w:rPr>
            <w:t xml:space="preserve"> </w:t>
          </w:r>
          <w:r w:rsidR="00A81708" w:rsidRPr="00A81708">
            <w:rPr>
              <w:rFonts w:ascii="Times New Roman" w:hAnsi="Times New Roman" w:cs="Times New Roman"/>
              <w:noProof/>
              <w:sz w:val="24"/>
              <w:szCs w:val="24"/>
            </w:rPr>
            <w:t>(Eytan, Benabio, Golla, Parikh, &amp; Stein, 2011)</w:t>
          </w:r>
          <w:r w:rsidR="00A81708">
            <w:rPr>
              <w:rFonts w:ascii="Times New Roman" w:hAnsi="Times New Roman" w:cs="Times New Roman"/>
              <w:sz w:val="24"/>
              <w:szCs w:val="24"/>
            </w:rPr>
            <w:fldChar w:fldCharType="end"/>
          </w:r>
        </w:sdtContent>
      </w:sdt>
      <w:r w:rsidR="00A81708">
        <w:rPr>
          <w:rFonts w:ascii="Times New Roman" w:hAnsi="Times New Roman" w:cs="Times New Roman"/>
          <w:sz w:val="24"/>
          <w:szCs w:val="24"/>
        </w:rPr>
        <w:t xml:space="preserve">. These have a direct impact on the kind of decision that a person makes at the end of the day. </w:t>
      </w:r>
      <w:r w:rsidR="005A6FE5">
        <w:rPr>
          <w:rFonts w:ascii="Times New Roman" w:hAnsi="Times New Roman" w:cs="Times New Roman"/>
          <w:sz w:val="24"/>
          <w:szCs w:val="24"/>
        </w:rPr>
        <w:t xml:space="preserve">The impacts of negative conversations are quite evident, for instance, </w:t>
      </w:r>
      <w:r w:rsidR="004132DB">
        <w:rPr>
          <w:rFonts w:ascii="Times New Roman" w:hAnsi="Times New Roman" w:cs="Times New Roman"/>
          <w:sz w:val="24"/>
          <w:szCs w:val="24"/>
        </w:rPr>
        <w:t>the extent to which the KP Health Connect</w:t>
      </w:r>
      <w:r w:rsidR="0088075E">
        <w:rPr>
          <w:rFonts w:ascii="Times New Roman" w:hAnsi="Times New Roman" w:cs="Times New Roman"/>
          <w:sz w:val="24"/>
          <w:szCs w:val="24"/>
        </w:rPr>
        <w:t xml:space="preserve"> electronic recording system media coverage spread out in </w:t>
      </w:r>
      <w:r w:rsidR="005A72CA">
        <w:rPr>
          <w:rFonts w:ascii="Times New Roman" w:hAnsi="Times New Roman" w:cs="Times New Roman"/>
          <w:sz w:val="24"/>
          <w:szCs w:val="24"/>
        </w:rPr>
        <w:t>2006 was enormous</w:t>
      </w:r>
      <w:sdt>
        <w:sdtPr>
          <w:rPr>
            <w:rFonts w:ascii="Times New Roman" w:hAnsi="Times New Roman" w:cs="Times New Roman"/>
            <w:sz w:val="24"/>
            <w:szCs w:val="24"/>
          </w:rPr>
          <w:id w:val="-9295769"/>
          <w:citation/>
        </w:sdtPr>
        <w:sdtContent>
          <w:r w:rsidR="005A72CA">
            <w:rPr>
              <w:rFonts w:ascii="Times New Roman" w:hAnsi="Times New Roman" w:cs="Times New Roman"/>
              <w:sz w:val="24"/>
              <w:szCs w:val="24"/>
            </w:rPr>
            <w:fldChar w:fldCharType="begin"/>
          </w:r>
          <w:r w:rsidR="005A72CA">
            <w:rPr>
              <w:rFonts w:ascii="Times New Roman" w:hAnsi="Times New Roman" w:cs="Times New Roman"/>
              <w:sz w:val="24"/>
              <w:szCs w:val="24"/>
            </w:rPr>
            <w:instrText xml:space="preserve"> CITATION Eyt11 \l 1033 </w:instrText>
          </w:r>
          <w:r w:rsidR="005A72CA">
            <w:rPr>
              <w:rFonts w:ascii="Times New Roman" w:hAnsi="Times New Roman" w:cs="Times New Roman"/>
              <w:sz w:val="24"/>
              <w:szCs w:val="24"/>
            </w:rPr>
            <w:fldChar w:fldCharType="separate"/>
          </w:r>
          <w:r w:rsidR="005A72CA">
            <w:rPr>
              <w:rFonts w:ascii="Times New Roman" w:hAnsi="Times New Roman" w:cs="Times New Roman"/>
              <w:noProof/>
              <w:sz w:val="24"/>
              <w:szCs w:val="24"/>
            </w:rPr>
            <w:t xml:space="preserve"> </w:t>
          </w:r>
          <w:r w:rsidR="005A72CA" w:rsidRPr="005A72CA">
            <w:rPr>
              <w:rFonts w:ascii="Times New Roman" w:hAnsi="Times New Roman" w:cs="Times New Roman"/>
              <w:noProof/>
              <w:sz w:val="24"/>
              <w:szCs w:val="24"/>
            </w:rPr>
            <w:t>(Eytan, Benabio, Golla, Parikh, &amp; Stein, 2011)</w:t>
          </w:r>
          <w:r w:rsidR="005A72CA">
            <w:rPr>
              <w:rFonts w:ascii="Times New Roman" w:hAnsi="Times New Roman" w:cs="Times New Roman"/>
              <w:sz w:val="24"/>
              <w:szCs w:val="24"/>
            </w:rPr>
            <w:fldChar w:fldCharType="end"/>
          </w:r>
        </w:sdtContent>
      </w:sdt>
      <w:r w:rsidR="005A72CA">
        <w:rPr>
          <w:rFonts w:ascii="Times New Roman" w:hAnsi="Times New Roman" w:cs="Times New Roman"/>
          <w:sz w:val="24"/>
          <w:szCs w:val="24"/>
        </w:rPr>
        <w:t xml:space="preserve"> according to “</w:t>
      </w:r>
      <w:r w:rsidR="005A72CA">
        <w:rPr>
          <w:rFonts w:ascii="Times New Roman" w:hAnsi="Times New Roman" w:cs="Times New Roman"/>
          <w:i/>
          <w:sz w:val="24"/>
          <w:szCs w:val="24"/>
        </w:rPr>
        <w:t>The Permanente Journal</w:t>
      </w:r>
      <w:r w:rsidR="005A72CA">
        <w:rPr>
          <w:rFonts w:ascii="Times New Roman" w:hAnsi="Times New Roman" w:cs="Times New Roman"/>
          <w:sz w:val="24"/>
          <w:szCs w:val="24"/>
        </w:rPr>
        <w:t>”. The social media still has the same power to influence the decisions that people make in managed healthcare insurances.</w:t>
      </w:r>
    </w:p>
    <w:p w:rsidR="00EC1D6F" w:rsidRDefault="00EC1D6F"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p>
    <w:p w:rsidR="00C2105D" w:rsidRDefault="00C2105D" w:rsidP="003A3ADF">
      <w:pPr>
        <w:pStyle w:val="ListParagraph"/>
        <w:numPr>
          <w:ilvl w:val="0"/>
          <w:numId w:val="10"/>
        </w:numPr>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sidRPr="00354562">
        <w:rPr>
          <w:rFonts w:ascii="Times New Roman" w:hAnsi="Times New Roman" w:cs="Times New Roman"/>
          <w:sz w:val="24"/>
          <w:szCs w:val="24"/>
        </w:rPr>
        <w:t xml:space="preserve">Discuss how branding, marketing, and communication </w:t>
      </w:r>
      <w:r w:rsidRPr="00F3738C">
        <w:rPr>
          <w:rFonts w:ascii="Times New Roman" w:hAnsi="Times New Roman" w:cs="Times New Roman"/>
          <w:noProof/>
          <w:sz w:val="24"/>
          <w:szCs w:val="24"/>
        </w:rPr>
        <w:t>influence</w:t>
      </w:r>
      <w:r w:rsidRPr="00354562">
        <w:rPr>
          <w:rFonts w:ascii="Times New Roman" w:hAnsi="Times New Roman" w:cs="Times New Roman"/>
          <w:sz w:val="24"/>
          <w:szCs w:val="24"/>
        </w:rPr>
        <w:t xml:space="preserve"> a consumer’s choice when considering an appropriate managed care health insurance plan. Consider positive and negative influence.</w:t>
      </w:r>
    </w:p>
    <w:p w:rsidR="00C2105D" w:rsidRDefault="003A3ADF"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ab/>
      </w:r>
      <w:r w:rsidR="005C03FA">
        <w:rPr>
          <w:rFonts w:ascii="Times New Roman" w:hAnsi="Times New Roman" w:cs="Times New Roman"/>
          <w:sz w:val="24"/>
          <w:szCs w:val="24"/>
        </w:rPr>
        <w:t xml:space="preserve">The general presentation of a final product to the consumers is the main determinant on how successful the product launch will be. The same situation applies to managed insurances since most of these companies rely on the good reputable deeds accomplished by their products or personnel to advertise themselves. This mode of branding was adopted </w:t>
      </w:r>
      <w:r w:rsidR="007B2384">
        <w:rPr>
          <w:rFonts w:ascii="Times New Roman" w:hAnsi="Times New Roman" w:cs="Times New Roman"/>
          <w:sz w:val="24"/>
          <w:szCs w:val="24"/>
        </w:rPr>
        <w:t xml:space="preserve">to strengthen the reputations of health products in the </w:t>
      </w:r>
      <w:r w:rsidR="007B2384" w:rsidRPr="00F3738C">
        <w:rPr>
          <w:rFonts w:ascii="Times New Roman" w:hAnsi="Times New Roman" w:cs="Times New Roman"/>
          <w:noProof/>
          <w:sz w:val="24"/>
          <w:szCs w:val="24"/>
        </w:rPr>
        <w:lastRenderedPageBreak/>
        <w:t>marketplace</w:t>
      </w:r>
      <w:r w:rsidR="007B2384">
        <w:rPr>
          <w:rFonts w:ascii="Times New Roman" w:hAnsi="Times New Roman" w:cs="Times New Roman"/>
          <w:sz w:val="24"/>
          <w:szCs w:val="24"/>
        </w:rPr>
        <w:t xml:space="preserve">. </w:t>
      </w:r>
      <w:r w:rsidR="00982721">
        <w:rPr>
          <w:rFonts w:ascii="Times New Roman" w:hAnsi="Times New Roman" w:cs="Times New Roman"/>
          <w:sz w:val="24"/>
          <w:szCs w:val="24"/>
        </w:rPr>
        <w:t xml:space="preserve">Adopting such approaches influences the growth of the customer base. Hence influencing positively, the product </w:t>
      </w:r>
      <w:r w:rsidR="00F3738C">
        <w:rPr>
          <w:rFonts w:ascii="Times New Roman" w:hAnsi="Times New Roman" w:cs="Times New Roman"/>
          <w:noProof/>
          <w:sz w:val="24"/>
          <w:szCs w:val="24"/>
        </w:rPr>
        <w:t>o</w:t>
      </w:r>
      <w:r w:rsidR="00982721" w:rsidRPr="00F3738C">
        <w:rPr>
          <w:rFonts w:ascii="Times New Roman" w:hAnsi="Times New Roman" w:cs="Times New Roman"/>
          <w:noProof/>
          <w:sz w:val="24"/>
          <w:szCs w:val="24"/>
        </w:rPr>
        <w:t>n</w:t>
      </w:r>
      <w:r w:rsidR="00F3738C">
        <w:rPr>
          <w:rFonts w:ascii="Times New Roman" w:hAnsi="Times New Roman" w:cs="Times New Roman"/>
          <w:sz w:val="24"/>
          <w:szCs w:val="24"/>
        </w:rPr>
        <w:t xml:space="preserve"> </w:t>
      </w:r>
      <w:r w:rsidR="00982721" w:rsidRPr="00F3738C">
        <w:rPr>
          <w:rFonts w:ascii="Times New Roman" w:hAnsi="Times New Roman" w:cs="Times New Roman"/>
          <w:noProof/>
          <w:sz w:val="24"/>
          <w:szCs w:val="24"/>
        </w:rPr>
        <w:t>sale</w:t>
      </w:r>
      <w:sdt>
        <w:sdtPr>
          <w:rPr>
            <w:rFonts w:ascii="Times New Roman" w:hAnsi="Times New Roman" w:cs="Times New Roman"/>
            <w:sz w:val="24"/>
            <w:szCs w:val="24"/>
          </w:rPr>
          <w:id w:val="2090040103"/>
          <w:citation/>
        </w:sdtPr>
        <w:sdtContent>
          <w:r w:rsidR="008D6955">
            <w:rPr>
              <w:rFonts w:ascii="Times New Roman" w:hAnsi="Times New Roman" w:cs="Times New Roman"/>
              <w:sz w:val="24"/>
              <w:szCs w:val="24"/>
            </w:rPr>
            <w:fldChar w:fldCharType="begin"/>
          </w:r>
          <w:r w:rsidR="008D6955">
            <w:rPr>
              <w:rFonts w:ascii="Times New Roman" w:hAnsi="Times New Roman" w:cs="Times New Roman"/>
              <w:sz w:val="24"/>
              <w:szCs w:val="24"/>
            </w:rPr>
            <w:instrText xml:space="preserve"> CITATION Eyt11 \l 1033 </w:instrText>
          </w:r>
          <w:r w:rsidR="008D6955">
            <w:rPr>
              <w:rFonts w:ascii="Times New Roman" w:hAnsi="Times New Roman" w:cs="Times New Roman"/>
              <w:sz w:val="24"/>
              <w:szCs w:val="24"/>
            </w:rPr>
            <w:fldChar w:fldCharType="separate"/>
          </w:r>
          <w:r w:rsidR="008D6955">
            <w:rPr>
              <w:rFonts w:ascii="Times New Roman" w:hAnsi="Times New Roman" w:cs="Times New Roman"/>
              <w:noProof/>
              <w:sz w:val="24"/>
              <w:szCs w:val="24"/>
            </w:rPr>
            <w:t xml:space="preserve"> </w:t>
          </w:r>
          <w:r w:rsidR="008D6955" w:rsidRPr="008D6955">
            <w:rPr>
              <w:rFonts w:ascii="Times New Roman" w:hAnsi="Times New Roman" w:cs="Times New Roman"/>
              <w:noProof/>
              <w:sz w:val="24"/>
              <w:szCs w:val="24"/>
            </w:rPr>
            <w:t>(Eytan, Benabio, Golla, Parikh, &amp; Stein, 2011)</w:t>
          </w:r>
          <w:r w:rsidR="008D6955">
            <w:rPr>
              <w:rFonts w:ascii="Times New Roman" w:hAnsi="Times New Roman" w:cs="Times New Roman"/>
              <w:sz w:val="24"/>
              <w:szCs w:val="24"/>
            </w:rPr>
            <w:fldChar w:fldCharType="end"/>
          </w:r>
        </w:sdtContent>
      </w:sdt>
      <w:r w:rsidR="00982721">
        <w:rPr>
          <w:rFonts w:ascii="Times New Roman" w:hAnsi="Times New Roman" w:cs="Times New Roman"/>
          <w:sz w:val="24"/>
          <w:szCs w:val="24"/>
        </w:rPr>
        <w:t xml:space="preserve">. </w:t>
      </w:r>
      <w:r w:rsidR="008C4760">
        <w:rPr>
          <w:rFonts w:ascii="Times New Roman" w:hAnsi="Times New Roman" w:cs="Times New Roman"/>
          <w:sz w:val="24"/>
          <w:szCs w:val="24"/>
        </w:rPr>
        <w:t>However,</w:t>
      </w:r>
      <w:r w:rsidR="00982721">
        <w:rPr>
          <w:rFonts w:ascii="Times New Roman" w:hAnsi="Times New Roman" w:cs="Times New Roman"/>
          <w:sz w:val="24"/>
          <w:szCs w:val="24"/>
        </w:rPr>
        <w:t xml:space="preserve"> issues of companies disseminating wrong or t</w:t>
      </w:r>
      <w:r w:rsidR="008C4760">
        <w:rPr>
          <w:rFonts w:ascii="Times New Roman" w:hAnsi="Times New Roman" w:cs="Times New Roman"/>
          <w:sz w:val="24"/>
          <w:szCs w:val="24"/>
        </w:rPr>
        <w:t xml:space="preserve">ailored information to lure </w:t>
      </w:r>
      <w:r w:rsidR="00982721">
        <w:rPr>
          <w:rFonts w:ascii="Times New Roman" w:hAnsi="Times New Roman" w:cs="Times New Roman"/>
          <w:sz w:val="24"/>
          <w:szCs w:val="24"/>
        </w:rPr>
        <w:t xml:space="preserve">their </w:t>
      </w:r>
      <w:r w:rsidR="008C4760">
        <w:rPr>
          <w:rFonts w:ascii="Times New Roman" w:hAnsi="Times New Roman" w:cs="Times New Roman"/>
          <w:sz w:val="24"/>
          <w:szCs w:val="24"/>
        </w:rPr>
        <w:t>customers</w:t>
      </w:r>
      <w:r w:rsidR="00982721">
        <w:rPr>
          <w:rFonts w:ascii="Times New Roman" w:hAnsi="Times New Roman" w:cs="Times New Roman"/>
          <w:sz w:val="24"/>
          <w:szCs w:val="24"/>
        </w:rPr>
        <w:t xml:space="preserve"> </w:t>
      </w:r>
      <w:r w:rsidR="008C4760">
        <w:rPr>
          <w:rFonts w:ascii="Times New Roman" w:hAnsi="Times New Roman" w:cs="Times New Roman"/>
          <w:sz w:val="24"/>
          <w:szCs w:val="24"/>
        </w:rPr>
        <w:t xml:space="preserve">into buying their products could have a negative impact </w:t>
      </w:r>
      <w:r w:rsidR="00F3738C">
        <w:rPr>
          <w:rFonts w:ascii="Times New Roman" w:hAnsi="Times New Roman" w:cs="Times New Roman"/>
          <w:noProof/>
          <w:sz w:val="24"/>
          <w:szCs w:val="24"/>
        </w:rPr>
        <w:t>on</w:t>
      </w:r>
      <w:r w:rsidR="008C4760">
        <w:rPr>
          <w:rFonts w:ascii="Times New Roman" w:hAnsi="Times New Roman" w:cs="Times New Roman"/>
          <w:sz w:val="24"/>
          <w:szCs w:val="24"/>
        </w:rPr>
        <w:t xml:space="preserve"> the above-said product if the </w:t>
      </w:r>
      <w:r w:rsidR="008D6955">
        <w:rPr>
          <w:rFonts w:ascii="Times New Roman" w:hAnsi="Times New Roman" w:cs="Times New Roman"/>
          <w:sz w:val="24"/>
          <w:szCs w:val="24"/>
        </w:rPr>
        <w:t>plot to lure their customers gets revealed.</w:t>
      </w:r>
    </w:p>
    <w:p w:rsidR="008D6955" w:rsidRDefault="008D6955"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p>
    <w:p w:rsidR="00C2105D" w:rsidRPr="00354562" w:rsidRDefault="00C2105D" w:rsidP="003A3ADF">
      <w:pPr>
        <w:pStyle w:val="ListParagraph"/>
        <w:numPr>
          <w:ilvl w:val="0"/>
          <w:numId w:val="10"/>
        </w:numPr>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sidRPr="00354562">
        <w:rPr>
          <w:rFonts w:ascii="Times New Roman" w:hAnsi="Times New Roman" w:cs="Times New Roman"/>
          <w:sz w:val="24"/>
          <w:szCs w:val="24"/>
        </w:rPr>
        <w:t xml:space="preserve">Explain how communication and education to consumers </w:t>
      </w:r>
      <w:r w:rsidRPr="00F3738C">
        <w:rPr>
          <w:rFonts w:ascii="Times New Roman" w:hAnsi="Times New Roman" w:cs="Times New Roman"/>
          <w:noProof/>
          <w:sz w:val="24"/>
          <w:szCs w:val="24"/>
        </w:rPr>
        <w:t>differ</w:t>
      </w:r>
      <w:r w:rsidRPr="00354562">
        <w:rPr>
          <w:rFonts w:ascii="Times New Roman" w:hAnsi="Times New Roman" w:cs="Times New Roman"/>
          <w:sz w:val="24"/>
          <w:szCs w:val="24"/>
        </w:rPr>
        <w:t xml:space="preserve"> by generations when marketing managed care health insurance plans. </w:t>
      </w:r>
    </w:p>
    <w:p w:rsidR="00C2105D" w:rsidRDefault="00C2105D" w:rsidP="003A3ADF">
      <w:pPr>
        <w:pStyle w:val="ListParagraph"/>
        <w:numPr>
          <w:ilvl w:val="1"/>
          <w:numId w:val="10"/>
        </w:numPr>
        <w:pBdr>
          <w:top w:val="nil"/>
          <w:left w:val="nil"/>
          <w:bottom w:val="nil"/>
          <w:right w:val="nil"/>
          <w:between w:val="nil"/>
          <w:bar w:val="nil"/>
        </w:pBdr>
        <w:spacing w:after="160" w:line="480" w:lineRule="auto"/>
        <w:contextualSpacing w:val="0"/>
        <w:rPr>
          <w:rFonts w:ascii="Times New Roman" w:hAnsi="Times New Roman" w:cs="Times New Roman"/>
          <w:sz w:val="24"/>
          <w:szCs w:val="24"/>
        </w:rPr>
      </w:pPr>
      <w:r w:rsidRPr="00354562">
        <w:rPr>
          <w:rFonts w:ascii="Times New Roman" w:hAnsi="Times New Roman" w:cs="Times New Roman"/>
          <w:sz w:val="24"/>
          <w:szCs w:val="24"/>
        </w:rPr>
        <w:t>Consider why it is important to communicate and educate differently between generations.</w:t>
      </w:r>
    </w:p>
    <w:p w:rsidR="003170E6" w:rsidRPr="00354562" w:rsidRDefault="003A3ADF" w:rsidP="003A3ADF">
      <w:pPr>
        <w:pStyle w:val="ListParagraph"/>
        <w:pBdr>
          <w:top w:val="nil"/>
          <w:left w:val="nil"/>
          <w:bottom w:val="nil"/>
          <w:right w:val="nil"/>
          <w:between w:val="nil"/>
          <w:bar w:val="nil"/>
        </w:pBdr>
        <w:spacing w:after="160" w:line="480" w:lineRule="auto"/>
        <w:ind w:left="1440"/>
        <w:contextualSpacing w:val="0"/>
        <w:rPr>
          <w:rFonts w:ascii="Times New Roman" w:hAnsi="Times New Roman" w:cs="Times New Roman"/>
          <w:sz w:val="24"/>
          <w:szCs w:val="24"/>
        </w:rPr>
      </w:pPr>
      <w:r>
        <w:rPr>
          <w:rFonts w:ascii="Times New Roman" w:hAnsi="Times New Roman" w:cs="Times New Roman"/>
          <w:sz w:val="24"/>
          <w:szCs w:val="24"/>
        </w:rPr>
        <w:tab/>
      </w:r>
      <w:r w:rsidR="003170E6">
        <w:rPr>
          <w:rFonts w:ascii="Times New Roman" w:hAnsi="Times New Roman" w:cs="Times New Roman"/>
          <w:sz w:val="24"/>
          <w:szCs w:val="24"/>
        </w:rPr>
        <w:t xml:space="preserve">Due to the different levels of understanding that exist among the entire market of managed insurance plans, </w:t>
      </w:r>
      <w:r w:rsidR="008A0850">
        <w:rPr>
          <w:rFonts w:ascii="Times New Roman" w:hAnsi="Times New Roman" w:cs="Times New Roman"/>
          <w:sz w:val="24"/>
          <w:szCs w:val="24"/>
        </w:rPr>
        <w:t xml:space="preserve">the need for formulating different methods of disseminating information to people is inevitable. </w:t>
      </w:r>
      <w:r w:rsidR="00583A20">
        <w:rPr>
          <w:rFonts w:ascii="Times New Roman" w:hAnsi="Times New Roman" w:cs="Times New Roman"/>
          <w:sz w:val="24"/>
          <w:szCs w:val="24"/>
        </w:rPr>
        <w:t>The main importance of this is to be able to utilize each and every generations unique communication style in educating the particular generation.</w:t>
      </w:r>
      <w:r w:rsidR="00DB4283">
        <w:rPr>
          <w:rFonts w:ascii="Times New Roman" w:hAnsi="Times New Roman" w:cs="Times New Roman"/>
          <w:sz w:val="24"/>
          <w:szCs w:val="24"/>
        </w:rPr>
        <w:t xml:space="preserve"> </w:t>
      </w:r>
      <w:r w:rsidR="00583A20">
        <w:rPr>
          <w:rFonts w:ascii="Times New Roman" w:hAnsi="Times New Roman" w:cs="Times New Roman"/>
          <w:sz w:val="24"/>
          <w:szCs w:val="24"/>
        </w:rPr>
        <w:t xml:space="preserve">This </w:t>
      </w:r>
      <w:r w:rsidR="00CE1D00">
        <w:rPr>
          <w:rFonts w:ascii="Times New Roman" w:hAnsi="Times New Roman" w:cs="Times New Roman"/>
          <w:sz w:val="24"/>
          <w:szCs w:val="24"/>
        </w:rPr>
        <w:t xml:space="preserve">is </w:t>
      </w:r>
      <w:r w:rsidR="00CE1D00" w:rsidRPr="00F3738C">
        <w:rPr>
          <w:rFonts w:ascii="Times New Roman" w:hAnsi="Times New Roman" w:cs="Times New Roman"/>
          <w:noProof/>
          <w:sz w:val="24"/>
          <w:szCs w:val="24"/>
        </w:rPr>
        <w:t>importan</w:t>
      </w:r>
      <w:r w:rsidR="00F3738C">
        <w:rPr>
          <w:rFonts w:ascii="Times New Roman" w:hAnsi="Times New Roman" w:cs="Times New Roman"/>
          <w:noProof/>
          <w:sz w:val="24"/>
          <w:szCs w:val="24"/>
        </w:rPr>
        <w:t>t</w:t>
      </w:r>
      <w:r w:rsidR="00CE1D00">
        <w:rPr>
          <w:rFonts w:ascii="Times New Roman" w:hAnsi="Times New Roman" w:cs="Times New Roman"/>
          <w:sz w:val="24"/>
          <w:szCs w:val="24"/>
        </w:rPr>
        <w:t xml:space="preserve"> since due to the difference in </w:t>
      </w:r>
      <w:r w:rsidR="00A613C9">
        <w:rPr>
          <w:rFonts w:ascii="Times New Roman" w:hAnsi="Times New Roman" w:cs="Times New Roman"/>
          <w:sz w:val="24"/>
          <w:szCs w:val="24"/>
        </w:rPr>
        <w:t>the ages of these generations, t</w:t>
      </w:r>
      <w:r w:rsidR="00CE1D00">
        <w:rPr>
          <w:rFonts w:ascii="Times New Roman" w:hAnsi="Times New Roman" w:cs="Times New Roman"/>
          <w:sz w:val="24"/>
          <w:szCs w:val="24"/>
        </w:rPr>
        <w:t xml:space="preserve">he different </w:t>
      </w:r>
      <w:bookmarkStart w:id="0" w:name="_GoBack"/>
      <w:bookmarkEnd w:id="0"/>
      <w:r w:rsidR="00CE1D00" w:rsidRPr="00F3738C">
        <w:rPr>
          <w:rFonts w:ascii="Times New Roman" w:hAnsi="Times New Roman" w:cs="Times New Roman"/>
          <w:noProof/>
          <w:sz w:val="24"/>
          <w:szCs w:val="24"/>
        </w:rPr>
        <w:t>health</w:t>
      </w:r>
      <w:r w:rsidR="00F3738C">
        <w:rPr>
          <w:rFonts w:ascii="Times New Roman" w:hAnsi="Times New Roman" w:cs="Times New Roman"/>
          <w:noProof/>
          <w:sz w:val="24"/>
          <w:szCs w:val="24"/>
        </w:rPr>
        <w:t xml:space="preserve"> </w:t>
      </w:r>
      <w:r w:rsidR="00CE1D00" w:rsidRPr="00F3738C">
        <w:rPr>
          <w:rFonts w:ascii="Times New Roman" w:hAnsi="Times New Roman" w:cs="Times New Roman"/>
          <w:noProof/>
          <w:sz w:val="24"/>
          <w:szCs w:val="24"/>
        </w:rPr>
        <w:t>care</w:t>
      </w:r>
      <w:r w:rsidR="00CE1D00">
        <w:rPr>
          <w:rFonts w:ascii="Times New Roman" w:hAnsi="Times New Roman" w:cs="Times New Roman"/>
          <w:sz w:val="24"/>
          <w:szCs w:val="24"/>
        </w:rPr>
        <w:t xml:space="preserve"> insurance plans will require to be targeted to different generations, for instance, it is irrational to educate a generation</w:t>
      </w:r>
      <w:r w:rsidR="00A613C9">
        <w:rPr>
          <w:rFonts w:ascii="Times New Roman" w:hAnsi="Times New Roman" w:cs="Times New Roman"/>
          <w:sz w:val="24"/>
          <w:szCs w:val="24"/>
        </w:rPr>
        <w:t xml:space="preserve"> </w:t>
      </w:r>
      <w:r w:rsidR="00CE1D00">
        <w:rPr>
          <w:rFonts w:ascii="Times New Roman" w:hAnsi="Times New Roman" w:cs="Times New Roman"/>
          <w:sz w:val="24"/>
          <w:szCs w:val="24"/>
        </w:rPr>
        <w:t>that is joining the workforce about an insurance plan that benefits highly the people close to retiring</w:t>
      </w:r>
      <w:sdt>
        <w:sdtPr>
          <w:rPr>
            <w:rFonts w:ascii="Times New Roman" w:hAnsi="Times New Roman" w:cs="Times New Roman"/>
            <w:sz w:val="24"/>
            <w:szCs w:val="24"/>
          </w:rPr>
          <w:id w:val="3956549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Mon18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A3ADF">
            <w:rPr>
              <w:rFonts w:ascii="Times New Roman" w:hAnsi="Times New Roman" w:cs="Times New Roman"/>
              <w:noProof/>
              <w:sz w:val="24"/>
              <w:szCs w:val="24"/>
            </w:rPr>
            <w:t>(Majors, 2018)</w:t>
          </w:r>
          <w:r>
            <w:rPr>
              <w:rFonts w:ascii="Times New Roman" w:hAnsi="Times New Roman" w:cs="Times New Roman"/>
              <w:sz w:val="24"/>
              <w:szCs w:val="24"/>
            </w:rPr>
            <w:fldChar w:fldCharType="end"/>
          </w:r>
        </w:sdtContent>
      </w:sdt>
      <w:r w:rsidR="00CE1D00">
        <w:rPr>
          <w:rFonts w:ascii="Times New Roman" w:hAnsi="Times New Roman" w:cs="Times New Roman"/>
          <w:sz w:val="24"/>
          <w:szCs w:val="24"/>
        </w:rPr>
        <w:t xml:space="preserve">. </w:t>
      </w:r>
      <w:r w:rsidR="00A613C9">
        <w:rPr>
          <w:rFonts w:ascii="Times New Roman" w:hAnsi="Times New Roman" w:cs="Times New Roman"/>
          <w:sz w:val="24"/>
          <w:szCs w:val="24"/>
        </w:rPr>
        <w:t xml:space="preserve">by understanding this analogy, </w:t>
      </w:r>
      <w:r>
        <w:rPr>
          <w:rFonts w:ascii="Times New Roman" w:hAnsi="Times New Roman" w:cs="Times New Roman"/>
          <w:sz w:val="24"/>
          <w:szCs w:val="24"/>
        </w:rPr>
        <w:t>the importance of communicating differently based on a generation will be revealed.</w:t>
      </w:r>
    </w:p>
    <w:p w:rsidR="00C2105D" w:rsidRDefault="00C2105D" w:rsidP="00C2105D">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p>
    <w:p w:rsidR="003A3ADF" w:rsidRPr="003A3ADF" w:rsidRDefault="003A3ADF"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p>
    <w:sdt>
      <w:sdtPr>
        <w:rPr>
          <w:rFonts w:ascii="Times New Roman" w:hAnsi="Times New Roman" w:cs="Times New Roman"/>
          <w:color w:val="auto"/>
          <w:sz w:val="24"/>
          <w:szCs w:val="24"/>
        </w:rPr>
        <w:id w:val="-105660523"/>
        <w:docPartObj>
          <w:docPartGallery w:val="Bibliographies"/>
          <w:docPartUnique/>
        </w:docPartObj>
      </w:sdtPr>
      <w:sdtEndPr>
        <w:rPr>
          <w:rFonts w:eastAsiaTheme="minorHAnsi"/>
        </w:rPr>
      </w:sdtEndPr>
      <w:sdtContent>
        <w:p w:rsidR="003A3ADF" w:rsidRPr="003A3ADF" w:rsidRDefault="003A3ADF" w:rsidP="003A3ADF">
          <w:pPr>
            <w:pStyle w:val="Heading1"/>
            <w:spacing w:line="480" w:lineRule="auto"/>
            <w:rPr>
              <w:rFonts w:ascii="Times New Roman" w:hAnsi="Times New Roman" w:cs="Times New Roman"/>
              <w:color w:val="auto"/>
              <w:sz w:val="24"/>
              <w:szCs w:val="24"/>
            </w:rPr>
          </w:pPr>
          <w:r w:rsidRPr="003A3AD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A3ADF" w:rsidRPr="003A3ADF" w:rsidRDefault="003A3ADF" w:rsidP="003A3ADF">
              <w:pPr>
                <w:pStyle w:val="Bibliography"/>
                <w:spacing w:line="480" w:lineRule="auto"/>
                <w:ind w:left="720" w:hanging="720"/>
                <w:rPr>
                  <w:rFonts w:ascii="Times New Roman" w:hAnsi="Times New Roman" w:cs="Times New Roman"/>
                  <w:noProof/>
                  <w:sz w:val="24"/>
                  <w:szCs w:val="24"/>
                </w:rPr>
              </w:pPr>
              <w:r w:rsidRPr="003A3ADF">
                <w:rPr>
                  <w:rFonts w:ascii="Times New Roman" w:hAnsi="Times New Roman" w:cs="Times New Roman"/>
                  <w:sz w:val="24"/>
                  <w:szCs w:val="24"/>
                </w:rPr>
                <w:fldChar w:fldCharType="begin"/>
              </w:r>
              <w:r w:rsidRPr="003A3ADF">
                <w:rPr>
                  <w:rFonts w:ascii="Times New Roman" w:hAnsi="Times New Roman" w:cs="Times New Roman"/>
                  <w:sz w:val="24"/>
                  <w:szCs w:val="24"/>
                </w:rPr>
                <w:instrText xml:space="preserve"> BIBLIOGRAPHY </w:instrText>
              </w:r>
              <w:r w:rsidRPr="003A3ADF">
                <w:rPr>
                  <w:rFonts w:ascii="Times New Roman" w:hAnsi="Times New Roman" w:cs="Times New Roman"/>
                  <w:sz w:val="24"/>
                  <w:szCs w:val="24"/>
                </w:rPr>
                <w:fldChar w:fldCharType="separate"/>
              </w:r>
              <w:r w:rsidRPr="003A3ADF">
                <w:rPr>
                  <w:rFonts w:ascii="Times New Roman" w:hAnsi="Times New Roman" w:cs="Times New Roman"/>
                  <w:noProof/>
                  <w:sz w:val="24"/>
                  <w:szCs w:val="24"/>
                </w:rPr>
                <w:t xml:space="preserve">Bell, N. (1992, Jan). The pros and Cons of Point-of-Service Plans. </w:t>
              </w:r>
              <w:r w:rsidRPr="003A3ADF">
                <w:rPr>
                  <w:rFonts w:ascii="Times New Roman" w:hAnsi="Times New Roman" w:cs="Times New Roman"/>
                  <w:i/>
                  <w:iCs/>
                  <w:noProof/>
                  <w:sz w:val="24"/>
                  <w:szCs w:val="24"/>
                </w:rPr>
                <w:t>Business Health, 10</w:t>
              </w:r>
              <w:r w:rsidRPr="003A3ADF">
                <w:rPr>
                  <w:rFonts w:ascii="Times New Roman" w:hAnsi="Times New Roman" w:cs="Times New Roman"/>
                  <w:noProof/>
                  <w:sz w:val="24"/>
                  <w:szCs w:val="24"/>
                </w:rPr>
                <w:t>(1), 32-7, 39. Retrieved from https://www.ncbi.nlm.nih.gov/pubmed/10116291</w:t>
              </w:r>
            </w:p>
            <w:p w:rsidR="003A3ADF" w:rsidRPr="003A3ADF" w:rsidRDefault="003A3ADF" w:rsidP="003A3ADF">
              <w:pPr>
                <w:pStyle w:val="Bibliography"/>
                <w:spacing w:line="480" w:lineRule="auto"/>
                <w:ind w:left="720" w:hanging="720"/>
                <w:rPr>
                  <w:rFonts w:ascii="Times New Roman" w:hAnsi="Times New Roman" w:cs="Times New Roman"/>
                  <w:noProof/>
                  <w:sz w:val="24"/>
                  <w:szCs w:val="24"/>
                </w:rPr>
              </w:pPr>
              <w:r w:rsidRPr="003A3ADF">
                <w:rPr>
                  <w:rFonts w:ascii="Times New Roman" w:hAnsi="Times New Roman" w:cs="Times New Roman"/>
                  <w:noProof/>
                  <w:sz w:val="24"/>
                  <w:szCs w:val="24"/>
                </w:rPr>
                <w:t xml:space="preserve">Canopy Health. (2018, January 24). </w:t>
              </w:r>
              <w:r w:rsidRPr="003A3ADF">
                <w:rPr>
                  <w:rFonts w:ascii="Times New Roman" w:hAnsi="Times New Roman" w:cs="Times New Roman"/>
                  <w:i/>
                  <w:iCs/>
                  <w:noProof/>
                  <w:sz w:val="24"/>
                  <w:szCs w:val="24"/>
                </w:rPr>
                <w:t>The Pros and Cons of HMOs and PPOs</w:t>
              </w:r>
              <w:r w:rsidRPr="003A3ADF">
                <w:rPr>
                  <w:rFonts w:ascii="Times New Roman" w:hAnsi="Times New Roman" w:cs="Times New Roman"/>
                  <w:noProof/>
                  <w:sz w:val="24"/>
                  <w:szCs w:val="24"/>
                </w:rPr>
                <w:t>. Retrieved from Canopy Health: https://www.canopyhealth.com/en/employers/articles/the-pros-and-cons-of-</w:t>
              </w:r>
              <w:r w:rsidRPr="00F3738C">
                <w:rPr>
                  <w:rFonts w:ascii="Times New Roman" w:hAnsi="Times New Roman" w:cs="Times New Roman"/>
                  <w:noProof/>
                  <w:sz w:val="24"/>
                  <w:szCs w:val="24"/>
                </w:rPr>
                <w:t>hmos</w:t>
              </w:r>
              <w:r w:rsidRPr="003A3ADF">
                <w:rPr>
                  <w:rFonts w:ascii="Times New Roman" w:hAnsi="Times New Roman" w:cs="Times New Roman"/>
                  <w:noProof/>
                  <w:sz w:val="24"/>
                  <w:szCs w:val="24"/>
                </w:rPr>
                <w:t>-and-ppos.html</w:t>
              </w:r>
            </w:p>
            <w:p w:rsidR="003A3ADF" w:rsidRPr="003A3ADF" w:rsidRDefault="003A3ADF" w:rsidP="003A3ADF">
              <w:pPr>
                <w:pStyle w:val="Bibliography"/>
                <w:spacing w:line="480" w:lineRule="auto"/>
                <w:ind w:left="720" w:hanging="720"/>
                <w:rPr>
                  <w:rFonts w:ascii="Times New Roman" w:hAnsi="Times New Roman" w:cs="Times New Roman"/>
                  <w:noProof/>
                  <w:sz w:val="24"/>
                  <w:szCs w:val="24"/>
                </w:rPr>
              </w:pPr>
              <w:r w:rsidRPr="003A3ADF">
                <w:rPr>
                  <w:rFonts w:ascii="Times New Roman" w:hAnsi="Times New Roman" w:cs="Times New Roman"/>
                  <w:noProof/>
                  <w:sz w:val="24"/>
                  <w:szCs w:val="24"/>
                </w:rPr>
                <w:t xml:space="preserve">Eytan, T., Benabio, J., Golla, V., Parikh, R., &amp; Stein, S. (2011). Social Media and the Health System. </w:t>
              </w:r>
              <w:r w:rsidRPr="003A3ADF">
                <w:rPr>
                  <w:rFonts w:ascii="Times New Roman" w:hAnsi="Times New Roman" w:cs="Times New Roman"/>
                  <w:i/>
                  <w:iCs/>
                  <w:noProof/>
                  <w:sz w:val="24"/>
                  <w:szCs w:val="24"/>
                </w:rPr>
                <w:t>The Permanente Journal</w:t>
              </w:r>
              <w:r w:rsidRPr="003A3ADF">
                <w:rPr>
                  <w:rFonts w:ascii="Times New Roman" w:hAnsi="Times New Roman" w:cs="Times New Roman"/>
                  <w:noProof/>
                  <w:sz w:val="24"/>
                  <w:szCs w:val="24"/>
                </w:rPr>
                <w:t>, 71-74. Retrieved from https://www.ncbi.nlm.nih.gov/pmc/articles/PMC3048641/</w:t>
              </w:r>
            </w:p>
            <w:p w:rsidR="003A3ADF" w:rsidRPr="003A3ADF" w:rsidRDefault="003A3ADF" w:rsidP="003A3ADF">
              <w:pPr>
                <w:pStyle w:val="Bibliography"/>
                <w:spacing w:line="480" w:lineRule="auto"/>
                <w:ind w:left="720" w:hanging="720"/>
                <w:rPr>
                  <w:rFonts w:ascii="Times New Roman" w:hAnsi="Times New Roman" w:cs="Times New Roman"/>
                  <w:noProof/>
                  <w:sz w:val="24"/>
                  <w:szCs w:val="24"/>
                </w:rPr>
              </w:pPr>
              <w:r w:rsidRPr="003A3ADF">
                <w:rPr>
                  <w:rFonts w:ascii="Times New Roman" w:hAnsi="Times New Roman" w:cs="Times New Roman"/>
                  <w:noProof/>
                  <w:sz w:val="24"/>
                  <w:szCs w:val="24"/>
                </w:rPr>
                <w:t xml:space="preserve">HealthCare.gov. (n.d.). </w:t>
              </w:r>
              <w:r w:rsidRPr="003A3ADF">
                <w:rPr>
                  <w:rFonts w:ascii="Times New Roman" w:hAnsi="Times New Roman" w:cs="Times New Roman"/>
                  <w:i/>
                  <w:iCs/>
                  <w:noProof/>
                  <w:sz w:val="24"/>
                  <w:szCs w:val="24"/>
                </w:rPr>
                <w:t>Preferred Provider Organization (PPO)</w:t>
              </w:r>
              <w:r w:rsidRPr="003A3ADF">
                <w:rPr>
                  <w:rFonts w:ascii="Times New Roman" w:hAnsi="Times New Roman" w:cs="Times New Roman"/>
                  <w:noProof/>
                  <w:sz w:val="24"/>
                  <w:szCs w:val="24"/>
                </w:rPr>
                <w:t>. Retrieved from Health Care.Gov: https://www.healthcare.gov/glossary/preferred-provider-organization-ppo/</w:t>
              </w:r>
            </w:p>
            <w:p w:rsidR="003A3ADF" w:rsidRPr="003A3ADF" w:rsidRDefault="003A3ADF" w:rsidP="003A3ADF">
              <w:pPr>
                <w:pStyle w:val="Bibliography"/>
                <w:spacing w:line="480" w:lineRule="auto"/>
                <w:ind w:left="720" w:hanging="720"/>
                <w:rPr>
                  <w:rFonts w:ascii="Times New Roman" w:hAnsi="Times New Roman" w:cs="Times New Roman"/>
                  <w:noProof/>
                  <w:sz w:val="24"/>
                  <w:szCs w:val="24"/>
                </w:rPr>
              </w:pPr>
              <w:r w:rsidRPr="003A3ADF">
                <w:rPr>
                  <w:rFonts w:ascii="Times New Roman" w:hAnsi="Times New Roman" w:cs="Times New Roman"/>
                  <w:noProof/>
                  <w:sz w:val="24"/>
                  <w:szCs w:val="24"/>
                </w:rPr>
                <w:t xml:space="preserve">Majors, M. (2018, June 17). </w:t>
              </w:r>
              <w:r w:rsidRPr="003A3ADF">
                <w:rPr>
                  <w:rFonts w:ascii="Times New Roman" w:hAnsi="Times New Roman" w:cs="Times New Roman"/>
                  <w:i/>
                  <w:iCs/>
                  <w:noProof/>
                  <w:sz w:val="24"/>
                  <w:szCs w:val="24"/>
                </w:rPr>
                <w:t>How to Engage Different Generations with Their Healthcare Benefits</w:t>
              </w:r>
              <w:r w:rsidRPr="003A3ADF">
                <w:rPr>
                  <w:rFonts w:ascii="Times New Roman" w:hAnsi="Times New Roman" w:cs="Times New Roman"/>
                  <w:noProof/>
                  <w:sz w:val="24"/>
                  <w:szCs w:val="24"/>
                </w:rPr>
                <w:t>. Retrieved from Managed Healthcare Executive: http://www.managedhealthcareexecutive.com/mhe-articles/how-engage-different-generations-their-healthcare-benefits</w:t>
              </w:r>
            </w:p>
            <w:p w:rsidR="003A3ADF" w:rsidRPr="003A3ADF" w:rsidRDefault="003A3ADF" w:rsidP="003A3ADF">
              <w:pPr>
                <w:spacing w:line="480" w:lineRule="auto"/>
                <w:rPr>
                  <w:rFonts w:ascii="Times New Roman" w:hAnsi="Times New Roman" w:cs="Times New Roman"/>
                  <w:sz w:val="24"/>
                  <w:szCs w:val="24"/>
                </w:rPr>
              </w:pPr>
              <w:r w:rsidRPr="003A3ADF">
                <w:rPr>
                  <w:rFonts w:ascii="Times New Roman" w:hAnsi="Times New Roman" w:cs="Times New Roman"/>
                  <w:b/>
                  <w:bCs/>
                  <w:noProof/>
                  <w:sz w:val="24"/>
                  <w:szCs w:val="24"/>
                </w:rPr>
                <w:fldChar w:fldCharType="end"/>
              </w:r>
            </w:p>
          </w:sdtContent>
        </w:sdt>
      </w:sdtContent>
    </w:sdt>
    <w:p w:rsidR="003A3ADF" w:rsidRPr="003A3ADF" w:rsidRDefault="003A3ADF" w:rsidP="003A3ADF">
      <w:pPr>
        <w:pStyle w:val="ListParagraph"/>
        <w:pBdr>
          <w:top w:val="nil"/>
          <w:left w:val="nil"/>
          <w:bottom w:val="nil"/>
          <w:right w:val="nil"/>
          <w:between w:val="nil"/>
          <w:bar w:val="nil"/>
        </w:pBdr>
        <w:spacing w:after="160" w:line="480" w:lineRule="auto"/>
        <w:contextualSpacing w:val="0"/>
        <w:rPr>
          <w:rFonts w:ascii="Times New Roman" w:hAnsi="Times New Roman" w:cs="Times New Roman"/>
          <w:sz w:val="24"/>
          <w:szCs w:val="24"/>
        </w:rPr>
      </w:pPr>
    </w:p>
    <w:p w:rsidR="00C54531" w:rsidRPr="00592016" w:rsidRDefault="00C54531" w:rsidP="00B82D30">
      <w:pPr>
        <w:spacing w:line="480" w:lineRule="auto"/>
        <w:rPr>
          <w:rFonts w:ascii="Times New Roman" w:hAnsi="Times New Roman" w:cs="Times New Roman"/>
          <w:sz w:val="24"/>
          <w:szCs w:val="24"/>
        </w:rPr>
      </w:pPr>
    </w:p>
    <w:sectPr w:rsidR="00C54531" w:rsidRPr="00592016"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0E7" w:rsidRDefault="00B920E7" w:rsidP="000D18AB">
      <w:pPr>
        <w:spacing w:after="0" w:line="240" w:lineRule="auto"/>
      </w:pPr>
      <w:r>
        <w:separator/>
      </w:r>
    </w:p>
  </w:endnote>
  <w:endnote w:type="continuationSeparator" w:id="0">
    <w:p w:rsidR="00B920E7" w:rsidRDefault="00B920E7"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0E7" w:rsidRDefault="00B920E7" w:rsidP="000D18AB">
      <w:pPr>
        <w:spacing w:after="0" w:line="240" w:lineRule="auto"/>
      </w:pPr>
      <w:r>
        <w:separator/>
      </w:r>
    </w:p>
  </w:footnote>
  <w:footnote w:type="continuationSeparator" w:id="0">
    <w:p w:rsidR="00B920E7" w:rsidRDefault="00B920E7"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F3738C">
          <w:rPr>
            <w:noProof/>
          </w:rPr>
          <w:t>5</w:t>
        </w:r>
        <w:r>
          <w:rPr>
            <w:noProof/>
          </w:rPr>
          <w:fldChar w:fldCharType="end"/>
        </w:r>
      </w:p>
    </w:sdtContent>
  </w:sdt>
  <w:p w:rsidR="000D18AB" w:rsidRPr="0034428C" w:rsidRDefault="00684D0F">
    <w:pPr>
      <w:pStyle w:val="Header"/>
      <w:rPr>
        <w:rFonts w:ascii="Times New Roman" w:hAnsi="Times New Roman" w:cs="Times New Roman"/>
        <w:sz w:val="24"/>
        <w:szCs w:val="24"/>
      </w:rPr>
    </w:pPr>
    <w:r>
      <w:rPr>
        <w:rFonts w:ascii="Times New Roman" w:hAnsi="Times New Roman" w:cs="Times New Roman"/>
        <w:sz w:val="24"/>
        <w:szCs w:val="24"/>
      </w:rPr>
      <w:t>EXTERNAL INFLUENCES ON CONSUMER CHOICES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684D0F">
      <w:rPr>
        <w:rFonts w:ascii="Times New Roman" w:hAnsi="Times New Roman" w:cs="Times New Roman"/>
        <w:sz w:val="24"/>
        <w:szCs w:val="24"/>
      </w:rPr>
      <w:t>EXTERNAL INFLUENCES ON CONSUMER CHOICES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6B5FDF"/>
    <w:multiLevelType w:val="hybridMultilevel"/>
    <w:tmpl w:val="78B056EE"/>
    <w:styleLink w:val="ImportedStyle1"/>
    <w:lvl w:ilvl="0" w:tplc="8452A11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5E4DD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E24A01E">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06AA0C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D0B1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F23026">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A4B8D9B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241F2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9C464E">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5DC4264"/>
    <w:multiLevelType w:val="hybridMultilevel"/>
    <w:tmpl w:val="78B056EE"/>
    <w:numStyleLink w:val="ImportedStyle1"/>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MDM0NrW0MLG0MDBT0lEKTi0uzszPAykwNKoFAAQFqLgtAAAA"/>
  </w:docVars>
  <w:rsids>
    <w:rsidRoot w:val="00132776"/>
    <w:rsid w:val="0000159C"/>
    <w:rsid w:val="00001D17"/>
    <w:rsid w:val="00006D02"/>
    <w:rsid w:val="00006E94"/>
    <w:rsid w:val="0000711E"/>
    <w:rsid w:val="00015957"/>
    <w:rsid w:val="00017171"/>
    <w:rsid w:val="000211A5"/>
    <w:rsid w:val="000212AB"/>
    <w:rsid w:val="00026F97"/>
    <w:rsid w:val="00035981"/>
    <w:rsid w:val="000365C0"/>
    <w:rsid w:val="00036ADF"/>
    <w:rsid w:val="000459EE"/>
    <w:rsid w:val="00050CA7"/>
    <w:rsid w:val="0005630C"/>
    <w:rsid w:val="000569AD"/>
    <w:rsid w:val="00056EA8"/>
    <w:rsid w:val="0006194B"/>
    <w:rsid w:val="0006405B"/>
    <w:rsid w:val="000659A3"/>
    <w:rsid w:val="00067BCC"/>
    <w:rsid w:val="000748FF"/>
    <w:rsid w:val="000769A9"/>
    <w:rsid w:val="000825ED"/>
    <w:rsid w:val="000929BD"/>
    <w:rsid w:val="00092A19"/>
    <w:rsid w:val="0009746B"/>
    <w:rsid w:val="000A0299"/>
    <w:rsid w:val="000A1732"/>
    <w:rsid w:val="000A56ED"/>
    <w:rsid w:val="000A5B02"/>
    <w:rsid w:val="000B77C6"/>
    <w:rsid w:val="000B7E32"/>
    <w:rsid w:val="000C2132"/>
    <w:rsid w:val="000D18AB"/>
    <w:rsid w:val="000D616C"/>
    <w:rsid w:val="000E4453"/>
    <w:rsid w:val="000E573A"/>
    <w:rsid w:val="000E7562"/>
    <w:rsid w:val="000F79D1"/>
    <w:rsid w:val="001065FE"/>
    <w:rsid w:val="00107B01"/>
    <w:rsid w:val="00115EE3"/>
    <w:rsid w:val="00121259"/>
    <w:rsid w:val="0012158D"/>
    <w:rsid w:val="00123128"/>
    <w:rsid w:val="00131295"/>
    <w:rsid w:val="00132721"/>
    <w:rsid w:val="00132776"/>
    <w:rsid w:val="00133346"/>
    <w:rsid w:val="001409C8"/>
    <w:rsid w:val="00144888"/>
    <w:rsid w:val="00146EE3"/>
    <w:rsid w:val="001515E3"/>
    <w:rsid w:val="00152976"/>
    <w:rsid w:val="00160C33"/>
    <w:rsid w:val="00163EBF"/>
    <w:rsid w:val="00166B5A"/>
    <w:rsid w:val="00176CC6"/>
    <w:rsid w:val="00182BE6"/>
    <w:rsid w:val="00183613"/>
    <w:rsid w:val="00183BEA"/>
    <w:rsid w:val="001978D7"/>
    <w:rsid w:val="001A25EE"/>
    <w:rsid w:val="001A6449"/>
    <w:rsid w:val="001A6E1C"/>
    <w:rsid w:val="001B65B2"/>
    <w:rsid w:val="001B6751"/>
    <w:rsid w:val="001C1909"/>
    <w:rsid w:val="001C713C"/>
    <w:rsid w:val="001D3C4C"/>
    <w:rsid w:val="001D6DF3"/>
    <w:rsid w:val="001E4A6D"/>
    <w:rsid w:val="001E788C"/>
    <w:rsid w:val="001F43C2"/>
    <w:rsid w:val="0021139A"/>
    <w:rsid w:val="002142F0"/>
    <w:rsid w:val="00223E37"/>
    <w:rsid w:val="002272C4"/>
    <w:rsid w:val="0023474E"/>
    <w:rsid w:val="00240A7B"/>
    <w:rsid w:val="00243F68"/>
    <w:rsid w:val="00257544"/>
    <w:rsid w:val="00264928"/>
    <w:rsid w:val="00265D54"/>
    <w:rsid w:val="00270E79"/>
    <w:rsid w:val="00272899"/>
    <w:rsid w:val="00280B9D"/>
    <w:rsid w:val="00280DAA"/>
    <w:rsid w:val="0028637A"/>
    <w:rsid w:val="00286C20"/>
    <w:rsid w:val="00297C50"/>
    <w:rsid w:val="002A0947"/>
    <w:rsid w:val="002A1307"/>
    <w:rsid w:val="002A4940"/>
    <w:rsid w:val="002A780B"/>
    <w:rsid w:val="002B1A3F"/>
    <w:rsid w:val="002B4642"/>
    <w:rsid w:val="002B50CD"/>
    <w:rsid w:val="002B63EB"/>
    <w:rsid w:val="002C56C7"/>
    <w:rsid w:val="002C715F"/>
    <w:rsid w:val="002D3035"/>
    <w:rsid w:val="002D321A"/>
    <w:rsid w:val="002E0CB2"/>
    <w:rsid w:val="002E20E5"/>
    <w:rsid w:val="002F0467"/>
    <w:rsid w:val="002F70C7"/>
    <w:rsid w:val="003030B0"/>
    <w:rsid w:val="003073A0"/>
    <w:rsid w:val="00310EF3"/>
    <w:rsid w:val="00311813"/>
    <w:rsid w:val="003157CA"/>
    <w:rsid w:val="003170E6"/>
    <w:rsid w:val="003275AD"/>
    <w:rsid w:val="00332162"/>
    <w:rsid w:val="00337935"/>
    <w:rsid w:val="0034428C"/>
    <w:rsid w:val="00344E35"/>
    <w:rsid w:val="00350B5D"/>
    <w:rsid w:val="003632E6"/>
    <w:rsid w:val="00363B29"/>
    <w:rsid w:val="003655BF"/>
    <w:rsid w:val="00366601"/>
    <w:rsid w:val="00372E23"/>
    <w:rsid w:val="00374A09"/>
    <w:rsid w:val="00375723"/>
    <w:rsid w:val="0038201C"/>
    <w:rsid w:val="00390C2D"/>
    <w:rsid w:val="003947AF"/>
    <w:rsid w:val="00394E96"/>
    <w:rsid w:val="003A3ADF"/>
    <w:rsid w:val="003A6F83"/>
    <w:rsid w:val="003B2FB5"/>
    <w:rsid w:val="003B43E4"/>
    <w:rsid w:val="003B69E0"/>
    <w:rsid w:val="003B7A93"/>
    <w:rsid w:val="003C33EF"/>
    <w:rsid w:val="003C743C"/>
    <w:rsid w:val="003D3070"/>
    <w:rsid w:val="003D329B"/>
    <w:rsid w:val="003D43B1"/>
    <w:rsid w:val="003E50E4"/>
    <w:rsid w:val="003F0085"/>
    <w:rsid w:val="003F53DF"/>
    <w:rsid w:val="00406BA7"/>
    <w:rsid w:val="00407C74"/>
    <w:rsid w:val="004132DB"/>
    <w:rsid w:val="004135CF"/>
    <w:rsid w:val="00435910"/>
    <w:rsid w:val="004500D1"/>
    <w:rsid w:val="004501BF"/>
    <w:rsid w:val="0045338B"/>
    <w:rsid w:val="00456101"/>
    <w:rsid w:val="00463574"/>
    <w:rsid w:val="004636D1"/>
    <w:rsid w:val="00465254"/>
    <w:rsid w:val="00465C6D"/>
    <w:rsid w:val="00466693"/>
    <w:rsid w:val="004666D5"/>
    <w:rsid w:val="00485A67"/>
    <w:rsid w:val="00486269"/>
    <w:rsid w:val="00490E03"/>
    <w:rsid w:val="004932FC"/>
    <w:rsid w:val="00493779"/>
    <w:rsid w:val="004A1D0B"/>
    <w:rsid w:val="004A3FCA"/>
    <w:rsid w:val="004A5BD5"/>
    <w:rsid w:val="004A6AD7"/>
    <w:rsid w:val="004B7EE8"/>
    <w:rsid w:val="004C1A6C"/>
    <w:rsid w:val="004C51C9"/>
    <w:rsid w:val="004C5874"/>
    <w:rsid w:val="004C5C60"/>
    <w:rsid w:val="004C6E92"/>
    <w:rsid w:val="004D6EFE"/>
    <w:rsid w:val="004E22FD"/>
    <w:rsid w:val="004E466E"/>
    <w:rsid w:val="004E4ED7"/>
    <w:rsid w:val="004F2A11"/>
    <w:rsid w:val="004F65A7"/>
    <w:rsid w:val="00500663"/>
    <w:rsid w:val="00507767"/>
    <w:rsid w:val="00522578"/>
    <w:rsid w:val="00523A04"/>
    <w:rsid w:val="00534071"/>
    <w:rsid w:val="0054246D"/>
    <w:rsid w:val="00545523"/>
    <w:rsid w:val="00550E7B"/>
    <w:rsid w:val="005650CE"/>
    <w:rsid w:val="00570080"/>
    <w:rsid w:val="00570A92"/>
    <w:rsid w:val="00571FD8"/>
    <w:rsid w:val="00577A2C"/>
    <w:rsid w:val="00583A20"/>
    <w:rsid w:val="00586383"/>
    <w:rsid w:val="00592016"/>
    <w:rsid w:val="00593107"/>
    <w:rsid w:val="00594A64"/>
    <w:rsid w:val="00594E25"/>
    <w:rsid w:val="005A6FE5"/>
    <w:rsid w:val="005A72CA"/>
    <w:rsid w:val="005B44DD"/>
    <w:rsid w:val="005B7977"/>
    <w:rsid w:val="005C03FA"/>
    <w:rsid w:val="005C594E"/>
    <w:rsid w:val="005D0CD1"/>
    <w:rsid w:val="005D19A3"/>
    <w:rsid w:val="005D50B8"/>
    <w:rsid w:val="005D6352"/>
    <w:rsid w:val="005D7BED"/>
    <w:rsid w:val="005E09B1"/>
    <w:rsid w:val="005E33B4"/>
    <w:rsid w:val="005E7A50"/>
    <w:rsid w:val="005F3A87"/>
    <w:rsid w:val="005F5A95"/>
    <w:rsid w:val="00604590"/>
    <w:rsid w:val="006066EC"/>
    <w:rsid w:val="00606F87"/>
    <w:rsid w:val="00610649"/>
    <w:rsid w:val="00610B23"/>
    <w:rsid w:val="006219B0"/>
    <w:rsid w:val="00621EF0"/>
    <w:rsid w:val="006304FA"/>
    <w:rsid w:val="00630DAA"/>
    <w:rsid w:val="00631A31"/>
    <w:rsid w:val="00633C39"/>
    <w:rsid w:val="00636E6C"/>
    <w:rsid w:val="006428AB"/>
    <w:rsid w:val="006530FD"/>
    <w:rsid w:val="00654B44"/>
    <w:rsid w:val="0066794D"/>
    <w:rsid w:val="00667C78"/>
    <w:rsid w:val="00672651"/>
    <w:rsid w:val="006775B7"/>
    <w:rsid w:val="0068158E"/>
    <w:rsid w:val="00684D0F"/>
    <w:rsid w:val="006A285E"/>
    <w:rsid w:val="006A3B66"/>
    <w:rsid w:val="006B0F38"/>
    <w:rsid w:val="006B0FEA"/>
    <w:rsid w:val="006B5416"/>
    <w:rsid w:val="006B5F18"/>
    <w:rsid w:val="006C3BA5"/>
    <w:rsid w:val="006C416F"/>
    <w:rsid w:val="006C50B9"/>
    <w:rsid w:val="006D7ED1"/>
    <w:rsid w:val="006E7F56"/>
    <w:rsid w:val="006F2307"/>
    <w:rsid w:val="006F5662"/>
    <w:rsid w:val="007006CA"/>
    <w:rsid w:val="00704CA6"/>
    <w:rsid w:val="00705A84"/>
    <w:rsid w:val="00721E50"/>
    <w:rsid w:val="007334E3"/>
    <w:rsid w:val="0073757F"/>
    <w:rsid w:val="0074120A"/>
    <w:rsid w:val="0074251F"/>
    <w:rsid w:val="0075080A"/>
    <w:rsid w:val="00751E13"/>
    <w:rsid w:val="007525E4"/>
    <w:rsid w:val="00752F42"/>
    <w:rsid w:val="00755B66"/>
    <w:rsid w:val="00756DE8"/>
    <w:rsid w:val="00757097"/>
    <w:rsid w:val="007616C1"/>
    <w:rsid w:val="007669F9"/>
    <w:rsid w:val="00771FF1"/>
    <w:rsid w:val="0078375F"/>
    <w:rsid w:val="00786F0A"/>
    <w:rsid w:val="00791B20"/>
    <w:rsid w:val="00796ADB"/>
    <w:rsid w:val="007A02C7"/>
    <w:rsid w:val="007B020B"/>
    <w:rsid w:val="007B2384"/>
    <w:rsid w:val="007B350E"/>
    <w:rsid w:val="007B6B40"/>
    <w:rsid w:val="007C0CFE"/>
    <w:rsid w:val="007C3B64"/>
    <w:rsid w:val="007D3117"/>
    <w:rsid w:val="007D37ED"/>
    <w:rsid w:val="007D73F8"/>
    <w:rsid w:val="007E7E8C"/>
    <w:rsid w:val="007F1540"/>
    <w:rsid w:val="007F3F40"/>
    <w:rsid w:val="007F4582"/>
    <w:rsid w:val="007F56E3"/>
    <w:rsid w:val="00805A16"/>
    <w:rsid w:val="00824D06"/>
    <w:rsid w:val="00827C78"/>
    <w:rsid w:val="00836109"/>
    <w:rsid w:val="008411C7"/>
    <w:rsid w:val="00844679"/>
    <w:rsid w:val="00845183"/>
    <w:rsid w:val="00847462"/>
    <w:rsid w:val="008478A1"/>
    <w:rsid w:val="00850D86"/>
    <w:rsid w:val="00851CAC"/>
    <w:rsid w:val="00855D21"/>
    <w:rsid w:val="00861AE3"/>
    <w:rsid w:val="00865B50"/>
    <w:rsid w:val="00872CBC"/>
    <w:rsid w:val="008755B9"/>
    <w:rsid w:val="0088075E"/>
    <w:rsid w:val="00880D1E"/>
    <w:rsid w:val="00884977"/>
    <w:rsid w:val="00886F07"/>
    <w:rsid w:val="00890333"/>
    <w:rsid w:val="008906DA"/>
    <w:rsid w:val="00892830"/>
    <w:rsid w:val="00893C93"/>
    <w:rsid w:val="008967E9"/>
    <w:rsid w:val="00897C75"/>
    <w:rsid w:val="008A0850"/>
    <w:rsid w:val="008A3257"/>
    <w:rsid w:val="008A6A84"/>
    <w:rsid w:val="008B08E6"/>
    <w:rsid w:val="008B3A62"/>
    <w:rsid w:val="008B6FBD"/>
    <w:rsid w:val="008B7189"/>
    <w:rsid w:val="008C35D6"/>
    <w:rsid w:val="008C4760"/>
    <w:rsid w:val="008D2247"/>
    <w:rsid w:val="008D6955"/>
    <w:rsid w:val="008E0251"/>
    <w:rsid w:val="008E145F"/>
    <w:rsid w:val="008E4F6D"/>
    <w:rsid w:val="008E58D6"/>
    <w:rsid w:val="008E7372"/>
    <w:rsid w:val="008E759F"/>
    <w:rsid w:val="008F0A2E"/>
    <w:rsid w:val="008F1369"/>
    <w:rsid w:val="009012A7"/>
    <w:rsid w:val="009018C2"/>
    <w:rsid w:val="00902888"/>
    <w:rsid w:val="00903A28"/>
    <w:rsid w:val="00911C99"/>
    <w:rsid w:val="00917670"/>
    <w:rsid w:val="00920987"/>
    <w:rsid w:val="0092116A"/>
    <w:rsid w:val="009211A5"/>
    <w:rsid w:val="00932F09"/>
    <w:rsid w:val="00935D74"/>
    <w:rsid w:val="00941579"/>
    <w:rsid w:val="009445D2"/>
    <w:rsid w:val="00944989"/>
    <w:rsid w:val="00945E47"/>
    <w:rsid w:val="00952A2D"/>
    <w:rsid w:val="00957704"/>
    <w:rsid w:val="009668A2"/>
    <w:rsid w:val="00977DB1"/>
    <w:rsid w:val="00980482"/>
    <w:rsid w:val="00982721"/>
    <w:rsid w:val="009871B8"/>
    <w:rsid w:val="00992B70"/>
    <w:rsid w:val="00992BD3"/>
    <w:rsid w:val="00992C8A"/>
    <w:rsid w:val="00996B1E"/>
    <w:rsid w:val="009A1444"/>
    <w:rsid w:val="009A1E61"/>
    <w:rsid w:val="009A6E5B"/>
    <w:rsid w:val="009C1415"/>
    <w:rsid w:val="009C60E1"/>
    <w:rsid w:val="009C6BB1"/>
    <w:rsid w:val="009C71D0"/>
    <w:rsid w:val="009C7E93"/>
    <w:rsid w:val="009D0240"/>
    <w:rsid w:val="009D6FC2"/>
    <w:rsid w:val="009E142C"/>
    <w:rsid w:val="009E3A9F"/>
    <w:rsid w:val="009E3F5C"/>
    <w:rsid w:val="009E5040"/>
    <w:rsid w:val="009F38F8"/>
    <w:rsid w:val="009F5D92"/>
    <w:rsid w:val="00A00758"/>
    <w:rsid w:val="00A0564D"/>
    <w:rsid w:val="00A070BD"/>
    <w:rsid w:val="00A1319D"/>
    <w:rsid w:val="00A17ABA"/>
    <w:rsid w:val="00A20053"/>
    <w:rsid w:val="00A20078"/>
    <w:rsid w:val="00A246F6"/>
    <w:rsid w:val="00A2518E"/>
    <w:rsid w:val="00A251B3"/>
    <w:rsid w:val="00A331B4"/>
    <w:rsid w:val="00A40664"/>
    <w:rsid w:val="00A50575"/>
    <w:rsid w:val="00A51F67"/>
    <w:rsid w:val="00A52FF8"/>
    <w:rsid w:val="00A564ED"/>
    <w:rsid w:val="00A613C9"/>
    <w:rsid w:val="00A61C34"/>
    <w:rsid w:val="00A629F0"/>
    <w:rsid w:val="00A66A34"/>
    <w:rsid w:val="00A724D8"/>
    <w:rsid w:val="00A81708"/>
    <w:rsid w:val="00A9579C"/>
    <w:rsid w:val="00A95B80"/>
    <w:rsid w:val="00AA000C"/>
    <w:rsid w:val="00AA1649"/>
    <w:rsid w:val="00AA2AE0"/>
    <w:rsid w:val="00AB065C"/>
    <w:rsid w:val="00AC534A"/>
    <w:rsid w:val="00AD3887"/>
    <w:rsid w:val="00AD51B7"/>
    <w:rsid w:val="00AD6FC0"/>
    <w:rsid w:val="00AD7D22"/>
    <w:rsid w:val="00AD7FC2"/>
    <w:rsid w:val="00AE03AA"/>
    <w:rsid w:val="00AE06E4"/>
    <w:rsid w:val="00AE1748"/>
    <w:rsid w:val="00AE425E"/>
    <w:rsid w:val="00AF060F"/>
    <w:rsid w:val="00AF155A"/>
    <w:rsid w:val="00AF2804"/>
    <w:rsid w:val="00AF361B"/>
    <w:rsid w:val="00AF377C"/>
    <w:rsid w:val="00B01D3B"/>
    <w:rsid w:val="00B056DA"/>
    <w:rsid w:val="00B061A1"/>
    <w:rsid w:val="00B06782"/>
    <w:rsid w:val="00B07501"/>
    <w:rsid w:val="00B10984"/>
    <w:rsid w:val="00B145C9"/>
    <w:rsid w:val="00B21E92"/>
    <w:rsid w:val="00B22DB1"/>
    <w:rsid w:val="00B2454F"/>
    <w:rsid w:val="00B30002"/>
    <w:rsid w:val="00B45308"/>
    <w:rsid w:val="00B45386"/>
    <w:rsid w:val="00B45EE6"/>
    <w:rsid w:val="00B5513D"/>
    <w:rsid w:val="00B61AEA"/>
    <w:rsid w:val="00B6260B"/>
    <w:rsid w:val="00B73782"/>
    <w:rsid w:val="00B75FFD"/>
    <w:rsid w:val="00B76DC5"/>
    <w:rsid w:val="00B807B7"/>
    <w:rsid w:val="00B82D30"/>
    <w:rsid w:val="00B84C84"/>
    <w:rsid w:val="00B85060"/>
    <w:rsid w:val="00B920E7"/>
    <w:rsid w:val="00B94AE1"/>
    <w:rsid w:val="00B95FF8"/>
    <w:rsid w:val="00B960EB"/>
    <w:rsid w:val="00BA2FFC"/>
    <w:rsid w:val="00BA37D5"/>
    <w:rsid w:val="00BA40D4"/>
    <w:rsid w:val="00BA7D49"/>
    <w:rsid w:val="00BB0D1F"/>
    <w:rsid w:val="00BC6ABC"/>
    <w:rsid w:val="00BD175C"/>
    <w:rsid w:val="00BD7009"/>
    <w:rsid w:val="00BE05AA"/>
    <w:rsid w:val="00BE54F4"/>
    <w:rsid w:val="00BF3168"/>
    <w:rsid w:val="00BF4DE6"/>
    <w:rsid w:val="00C068E8"/>
    <w:rsid w:val="00C068F8"/>
    <w:rsid w:val="00C1429D"/>
    <w:rsid w:val="00C1480E"/>
    <w:rsid w:val="00C2105D"/>
    <w:rsid w:val="00C220EB"/>
    <w:rsid w:val="00C23916"/>
    <w:rsid w:val="00C24665"/>
    <w:rsid w:val="00C250A7"/>
    <w:rsid w:val="00C25EE3"/>
    <w:rsid w:val="00C27429"/>
    <w:rsid w:val="00C32A0A"/>
    <w:rsid w:val="00C3670D"/>
    <w:rsid w:val="00C50325"/>
    <w:rsid w:val="00C510E9"/>
    <w:rsid w:val="00C54531"/>
    <w:rsid w:val="00C634AE"/>
    <w:rsid w:val="00C64F72"/>
    <w:rsid w:val="00C74EC3"/>
    <w:rsid w:val="00C82988"/>
    <w:rsid w:val="00C871ED"/>
    <w:rsid w:val="00C87610"/>
    <w:rsid w:val="00C949C6"/>
    <w:rsid w:val="00C97A7F"/>
    <w:rsid w:val="00CB36C9"/>
    <w:rsid w:val="00CB3792"/>
    <w:rsid w:val="00CB3FF3"/>
    <w:rsid w:val="00CB59E6"/>
    <w:rsid w:val="00CC3531"/>
    <w:rsid w:val="00CC6474"/>
    <w:rsid w:val="00CC6EFD"/>
    <w:rsid w:val="00CD4548"/>
    <w:rsid w:val="00CD5CD0"/>
    <w:rsid w:val="00CD632C"/>
    <w:rsid w:val="00CD7698"/>
    <w:rsid w:val="00CE1D00"/>
    <w:rsid w:val="00CE2954"/>
    <w:rsid w:val="00CE7213"/>
    <w:rsid w:val="00CF22E0"/>
    <w:rsid w:val="00CF78C7"/>
    <w:rsid w:val="00CF7CC0"/>
    <w:rsid w:val="00D03218"/>
    <w:rsid w:val="00D07697"/>
    <w:rsid w:val="00D079FB"/>
    <w:rsid w:val="00D11408"/>
    <w:rsid w:val="00D119B4"/>
    <w:rsid w:val="00D1378C"/>
    <w:rsid w:val="00D153DC"/>
    <w:rsid w:val="00D15D90"/>
    <w:rsid w:val="00D2061F"/>
    <w:rsid w:val="00D21766"/>
    <w:rsid w:val="00D25F45"/>
    <w:rsid w:val="00D279C7"/>
    <w:rsid w:val="00D53F80"/>
    <w:rsid w:val="00D55D1A"/>
    <w:rsid w:val="00D57C24"/>
    <w:rsid w:val="00D60DC3"/>
    <w:rsid w:val="00D630AA"/>
    <w:rsid w:val="00D635AB"/>
    <w:rsid w:val="00D63963"/>
    <w:rsid w:val="00D63DC1"/>
    <w:rsid w:val="00D72204"/>
    <w:rsid w:val="00D73843"/>
    <w:rsid w:val="00D9218C"/>
    <w:rsid w:val="00D93321"/>
    <w:rsid w:val="00DA2242"/>
    <w:rsid w:val="00DA7303"/>
    <w:rsid w:val="00DB4283"/>
    <w:rsid w:val="00DB585B"/>
    <w:rsid w:val="00DC7A3D"/>
    <w:rsid w:val="00DD03B5"/>
    <w:rsid w:val="00DD37E6"/>
    <w:rsid w:val="00DD4BB5"/>
    <w:rsid w:val="00DE4FD1"/>
    <w:rsid w:val="00DF2930"/>
    <w:rsid w:val="00E00E21"/>
    <w:rsid w:val="00E01FFF"/>
    <w:rsid w:val="00E05385"/>
    <w:rsid w:val="00E0604D"/>
    <w:rsid w:val="00E07655"/>
    <w:rsid w:val="00E13435"/>
    <w:rsid w:val="00E20E00"/>
    <w:rsid w:val="00E23988"/>
    <w:rsid w:val="00E26C14"/>
    <w:rsid w:val="00E3489A"/>
    <w:rsid w:val="00E40CA8"/>
    <w:rsid w:val="00E4493E"/>
    <w:rsid w:val="00E47740"/>
    <w:rsid w:val="00E528BA"/>
    <w:rsid w:val="00E55A2F"/>
    <w:rsid w:val="00E633CB"/>
    <w:rsid w:val="00E63D20"/>
    <w:rsid w:val="00E72B50"/>
    <w:rsid w:val="00E76EBD"/>
    <w:rsid w:val="00E848B7"/>
    <w:rsid w:val="00E86685"/>
    <w:rsid w:val="00E90D12"/>
    <w:rsid w:val="00E912C2"/>
    <w:rsid w:val="00E9218C"/>
    <w:rsid w:val="00E92A59"/>
    <w:rsid w:val="00E94F89"/>
    <w:rsid w:val="00E95EC4"/>
    <w:rsid w:val="00E97993"/>
    <w:rsid w:val="00EA3909"/>
    <w:rsid w:val="00EB4D31"/>
    <w:rsid w:val="00EB5C30"/>
    <w:rsid w:val="00EC1D6F"/>
    <w:rsid w:val="00EC1D91"/>
    <w:rsid w:val="00EC3AB6"/>
    <w:rsid w:val="00EC3F1C"/>
    <w:rsid w:val="00EC4014"/>
    <w:rsid w:val="00EC5F9A"/>
    <w:rsid w:val="00ED070A"/>
    <w:rsid w:val="00ED4668"/>
    <w:rsid w:val="00ED73F7"/>
    <w:rsid w:val="00EE0445"/>
    <w:rsid w:val="00EE2817"/>
    <w:rsid w:val="00EE688B"/>
    <w:rsid w:val="00EF7AF2"/>
    <w:rsid w:val="00F012F1"/>
    <w:rsid w:val="00F05CCE"/>
    <w:rsid w:val="00F063F3"/>
    <w:rsid w:val="00F065CF"/>
    <w:rsid w:val="00F12862"/>
    <w:rsid w:val="00F16B49"/>
    <w:rsid w:val="00F22A54"/>
    <w:rsid w:val="00F23B1F"/>
    <w:rsid w:val="00F24398"/>
    <w:rsid w:val="00F2650A"/>
    <w:rsid w:val="00F33E95"/>
    <w:rsid w:val="00F3499C"/>
    <w:rsid w:val="00F35BC9"/>
    <w:rsid w:val="00F3738C"/>
    <w:rsid w:val="00F42BA9"/>
    <w:rsid w:val="00F46079"/>
    <w:rsid w:val="00F54C12"/>
    <w:rsid w:val="00F60C64"/>
    <w:rsid w:val="00F63023"/>
    <w:rsid w:val="00F64FC6"/>
    <w:rsid w:val="00F650F9"/>
    <w:rsid w:val="00F65833"/>
    <w:rsid w:val="00F66418"/>
    <w:rsid w:val="00F74416"/>
    <w:rsid w:val="00F777A7"/>
    <w:rsid w:val="00F80F4C"/>
    <w:rsid w:val="00F81FA4"/>
    <w:rsid w:val="00F83AAD"/>
    <w:rsid w:val="00F85EF2"/>
    <w:rsid w:val="00F91896"/>
    <w:rsid w:val="00F918BB"/>
    <w:rsid w:val="00F94000"/>
    <w:rsid w:val="00F963ED"/>
    <w:rsid w:val="00F96A90"/>
    <w:rsid w:val="00FA7AAA"/>
    <w:rsid w:val="00FB2E84"/>
    <w:rsid w:val="00FB2F59"/>
    <w:rsid w:val="00FB450E"/>
    <w:rsid w:val="00FB6979"/>
    <w:rsid w:val="00FB7BBA"/>
    <w:rsid w:val="00FC034D"/>
    <w:rsid w:val="00FC3FA5"/>
    <w:rsid w:val="00FC407D"/>
    <w:rsid w:val="00FC530C"/>
    <w:rsid w:val="00FD4A08"/>
    <w:rsid w:val="00FD5DF4"/>
    <w:rsid w:val="00FD6FBD"/>
    <w:rsid w:val="00FD7480"/>
    <w:rsid w:val="00FE4EAF"/>
    <w:rsid w:val="00FF00EC"/>
    <w:rsid w:val="00FF29B4"/>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B12BB"/>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customStyle="1" w:styleId="Body">
    <w:name w:val="Body"/>
    <w:rsid w:val="00E633CB"/>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C54531"/>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0744">
      <w:bodyDiv w:val="1"/>
      <w:marLeft w:val="0"/>
      <w:marRight w:val="0"/>
      <w:marTop w:val="0"/>
      <w:marBottom w:val="0"/>
      <w:divBdr>
        <w:top w:val="none" w:sz="0" w:space="0" w:color="auto"/>
        <w:left w:val="none" w:sz="0" w:space="0" w:color="auto"/>
        <w:bottom w:val="none" w:sz="0" w:space="0" w:color="auto"/>
        <w:right w:val="none" w:sz="0" w:space="0" w:color="auto"/>
      </w:divBdr>
    </w:div>
    <w:div w:id="47605911">
      <w:bodyDiv w:val="1"/>
      <w:marLeft w:val="0"/>
      <w:marRight w:val="0"/>
      <w:marTop w:val="0"/>
      <w:marBottom w:val="0"/>
      <w:divBdr>
        <w:top w:val="none" w:sz="0" w:space="0" w:color="auto"/>
        <w:left w:val="none" w:sz="0" w:space="0" w:color="auto"/>
        <w:bottom w:val="none" w:sz="0" w:space="0" w:color="auto"/>
        <w:right w:val="none" w:sz="0" w:space="0" w:color="auto"/>
      </w:divBdr>
    </w:div>
    <w:div w:id="55015992">
      <w:bodyDiv w:val="1"/>
      <w:marLeft w:val="0"/>
      <w:marRight w:val="0"/>
      <w:marTop w:val="0"/>
      <w:marBottom w:val="0"/>
      <w:divBdr>
        <w:top w:val="none" w:sz="0" w:space="0" w:color="auto"/>
        <w:left w:val="none" w:sz="0" w:space="0" w:color="auto"/>
        <w:bottom w:val="none" w:sz="0" w:space="0" w:color="auto"/>
        <w:right w:val="none" w:sz="0" w:space="0" w:color="auto"/>
      </w:divBdr>
    </w:div>
    <w:div w:id="68843446">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13251324">
      <w:bodyDiv w:val="1"/>
      <w:marLeft w:val="0"/>
      <w:marRight w:val="0"/>
      <w:marTop w:val="0"/>
      <w:marBottom w:val="0"/>
      <w:divBdr>
        <w:top w:val="none" w:sz="0" w:space="0" w:color="auto"/>
        <w:left w:val="none" w:sz="0" w:space="0" w:color="auto"/>
        <w:bottom w:val="none" w:sz="0" w:space="0" w:color="auto"/>
        <w:right w:val="none" w:sz="0" w:space="0" w:color="auto"/>
      </w:divBdr>
    </w:div>
    <w:div w:id="116341924">
      <w:bodyDiv w:val="1"/>
      <w:marLeft w:val="0"/>
      <w:marRight w:val="0"/>
      <w:marTop w:val="0"/>
      <w:marBottom w:val="0"/>
      <w:divBdr>
        <w:top w:val="none" w:sz="0" w:space="0" w:color="auto"/>
        <w:left w:val="none" w:sz="0" w:space="0" w:color="auto"/>
        <w:bottom w:val="none" w:sz="0" w:space="0" w:color="auto"/>
        <w:right w:val="none" w:sz="0" w:space="0" w:color="auto"/>
      </w:divBdr>
    </w:div>
    <w:div w:id="166213849">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331000">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09853189">
      <w:bodyDiv w:val="1"/>
      <w:marLeft w:val="0"/>
      <w:marRight w:val="0"/>
      <w:marTop w:val="0"/>
      <w:marBottom w:val="0"/>
      <w:divBdr>
        <w:top w:val="none" w:sz="0" w:space="0" w:color="auto"/>
        <w:left w:val="none" w:sz="0" w:space="0" w:color="auto"/>
        <w:bottom w:val="none" w:sz="0" w:space="0" w:color="auto"/>
        <w:right w:val="none" w:sz="0" w:space="0" w:color="auto"/>
      </w:divBdr>
    </w:div>
    <w:div w:id="232467795">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7606784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1391939">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19835336">
      <w:bodyDiv w:val="1"/>
      <w:marLeft w:val="0"/>
      <w:marRight w:val="0"/>
      <w:marTop w:val="0"/>
      <w:marBottom w:val="0"/>
      <w:divBdr>
        <w:top w:val="none" w:sz="0" w:space="0" w:color="auto"/>
        <w:left w:val="none" w:sz="0" w:space="0" w:color="auto"/>
        <w:bottom w:val="none" w:sz="0" w:space="0" w:color="auto"/>
        <w:right w:val="none" w:sz="0" w:space="0" w:color="auto"/>
      </w:divBdr>
    </w:div>
    <w:div w:id="427775375">
      <w:bodyDiv w:val="1"/>
      <w:marLeft w:val="0"/>
      <w:marRight w:val="0"/>
      <w:marTop w:val="0"/>
      <w:marBottom w:val="0"/>
      <w:divBdr>
        <w:top w:val="none" w:sz="0" w:space="0" w:color="auto"/>
        <w:left w:val="none" w:sz="0" w:space="0" w:color="auto"/>
        <w:bottom w:val="none" w:sz="0" w:space="0" w:color="auto"/>
        <w:right w:val="none" w:sz="0" w:space="0" w:color="auto"/>
      </w:divBdr>
    </w:div>
    <w:div w:id="470093732">
      <w:bodyDiv w:val="1"/>
      <w:marLeft w:val="0"/>
      <w:marRight w:val="0"/>
      <w:marTop w:val="0"/>
      <w:marBottom w:val="0"/>
      <w:divBdr>
        <w:top w:val="none" w:sz="0" w:space="0" w:color="auto"/>
        <w:left w:val="none" w:sz="0" w:space="0" w:color="auto"/>
        <w:bottom w:val="none" w:sz="0" w:space="0" w:color="auto"/>
        <w:right w:val="none" w:sz="0" w:space="0" w:color="auto"/>
      </w:divBdr>
    </w:div>
    <w:div w:id="483207402">
      <w:bodyDiv w:val="1"/>
      <w:marLeft w:val="0"/>
      <w:marRight w:val="0"/>
      <w:marTop w:val="0"/>
      <w:marBottom w:val="0"/>
      <w:divBdr>
        <w:top w:val="none" w:sz="0" w:space="0" w:color="auto"/>
        <w:left w:val="none" w:sz="0" w:space="0" w:color="auto"/>
        <w:bottom w:val="none" w:sz="0" w:space="0" w:color="auto"/>
        <w:right w:val="none" w:sz="0" w:space="0" w:color="auto"/>
      </w:divBdr>
    </w:div>
    <w:div w:id="550112461">
      <w:bodyDiv w:val="1"/>
      <w:marLeft w:val="0"/>
      <w:marRight w:val="0"/>
      <w:marTop w:val="0"/>
      <w:marBottom w:val="0"/>
      <w:divBdr>
        <w:top w:val="none" w:sz="0" w:space="0" w:color="auto"/>
        <w:left w:val="none" w:sz="0" w:space="0" w:color="auto"/>
        <w:bottom w:val="none" w:sz="0" w:space="0" w:color="auto"/>
        <w:right w:val="none" w:sz="0" w:space="0" w:color="auto"/>
      </w:divBdr>
    </w:div>
    <w:div w:id="594629639">
      <w:bodyDiv w:val="1"/>
      <w:marLeft w:val="0"/>
      <w:marRight w:val="0"/>
      <w:marTop w:val="0"/>
      <w:marBottom w:val="0"/>
      <w:divBdr>
        <w:top w:val="none" w:sz="0" w:space="0" w:color="auto"/>
        <w:left w:val="none" w:sz="0" w:space="0" w:color="auto"/>
        <w:bottom w:val="none" w:sz="0" w:space="0" w:color="auto"/>
        <w:right w:val="none" w:sz="0" w:space="0" w:color="auto"/>
      </w:divBdr>
    </w:div>
    <w:div w:id="613291285">
      <w:bodyDiv w:val="1"/>
      <w:marLeft w:val="0"/>
      <w:marRight w:val="0"/>
      <w:marTop w:val="0"/>
      <w:marBottom w:val="0"/>
      <w:divBdr>
        <w:top w:val="none" w:sz="0" w:space="0" w:color="auto"/>
        <w:left w:val="none" w:sz="0" w:space="0" w:color="auto"/>
        <w:bottom w:val="none" w:sz="0" w:space="0" w:color="auto"/>
        <w:right w:val="none" w:sz="0" w:space="0" w:color="auto"/>
      </w:divBdr>
    </w:div>
    <w:div w:id="620917375">
      <w:bodyDiv w:val="1"/>
      <w:marLeft w:val="0"/>
      <w:marRight w:val="0"/>
      <w:marTop w:val="0"/>
      <w:marBottom w:val="0"/>
      <w:divBdr>
        <w:top w:val="none" w:sz="0" w:space="0" w:color="auto"/>
        <w:left w:val="none" w:sz="0" w:space="0" w:color="auto"/>
        <w:bottom w:val="none" w:sz="0" w:space="0" w:color="auto"/>
        <w:right w:val="none" w:sz="0" w:space="0" w:color="auto"/>
      </w:divBdr>
    </w:div>
    <w:div w:id="643587428">
      <w:bodyDiv w:val="1"/>
      <w:marLeft w:val="0"/>
      <w:marRight w:val="0"/>
      <w:marTop w:val="0"/>
      <w:marBottom w:val="0"/>
      <w:divBdr>
        <w:top w:val="none" w:sz="0" w:space="0" w:color="auto"/>
        <w:left w:val="none" w:sz="0" w:space="0" w:color="auto"/>
        <w:bottom w:val="none" w:sz="0" w:space="0" w:color="auto"/>
        <w:right w:val="none" w:sz="0" w:space="0" w:color="auto"/>
      </w:divBdr>
    </w:div>
    <w:div w:id="681201798">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08536022">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3413615">
      <w:bodyDiv w:val="1"/>
      <w:marLeft w:val="0"/>
      <w:marRight w:val="0"/>
      <w:marTop w:val="0"/>
      <w:marBottom w:val="0"/>
      <w:divBdr>
        <w:top w:val="none" w:sz="0" w:space="0" w:color="auto"/>
        <w:left w:val="none" w:sz="0" w:space="0" w:color="auto"/>
        <w:bottom w:val="none" w:sz="0" w:space="0" w:color="auto"/>
        <w:right w:val="none" w:sz="0" w:space="0" w:color="auto"/>
      </w:divBdr>
    </w:div>
    <w:div w:id="761726022">
      <w:bodyDiv w:val="1"/>
      <w:marLeft w:val="0"/>
      <w:marRight w:val="0"/>
      <w:marTop w:val="0"/>
      <w:marBottom w:val="0"/>
      <w:divBdr>
        <w:top w:val="none" w:sz="0" w:space="0" w:color="auto"/>
        <w:left w:val="none" w:sz="0" w:space="0" w:color="auto"/>
        <w:bottom w:val="none" w:sz="0" w:space="0" w:color="auto"/>
        <w:right w:val="none" w:sz="0" w:space="0" w:color="auto"/>
      </w:divBdr>
    </w:div>
    <w:div w:id="767121592">
      <w:bodyDiv w:val="1"/>
      <w:marLeft w:val="0"/>
      <w:marRight w:val="0"/>
      <w:marTop w:val="0"/>
      <w:marBottom w:val="0"/>
      <w:divBdr>
        <w:top w:val="none" w:sz="0" w:space="0" w:color="auto"/>
        <w:left w:val="none" w:sz="0" w:space="0" w:color="auto"/>
        <w:bottom w:val="none" w:sz="0" w:space="0" w:color="auto"/>
        <w:right w:val="none" w:sz="0" w:space="0" w:color="auto"/>
      </w:divBdr>
    </w:div>
    <w:div w:id="772670855">
      <w:bodyDiv w:val="1"/>
      <w:marLeft w:val="0"/>
      <w:marRight w:val="0"/>
      <w:marTop w:val="0"/>
      <w:marBottom w:val="0"/>
      <w:divBdr>
        <w:top w:val="none" w:sz="0" w:space="0" w:color="auto"/>
        <w:left w:val="none" w:sz="0" w:space="0" w:color="auto"/>
        <w:bottom w:val="none" w:sz="0" w:space="0" w:color="auto"/>
        <w:right w:val="none" w:sz="0" w:space="0" w:color="auto"/>
      </w:divBdr>
    </w:div>
    <w:div w:id="811485554">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1853535">
      <w:bodyDiv w:val="1"/>
      <w:marLeft w:val="0"/>
      <w:marRight w:val="0"/>
      <w:marTop w:val="0"/>
      <w:marBottom w:val="0"/>
      <w:divBdr>
        <w:top w:val="none" w:sz="0" w:space="0" w:color="auto"/>
        <w:left w:val="none" w:sz="0" w:space="0" w:color="auto"/>
        <w:bottom w:val="none" w:sz="0" w:space="0" w:color="auto"/>
        <w:right w:val="none" w:sz="0" w:space="0" w:color="auto"/>
      </w:divBdr>
    </w:div>
    <w:div w:id="860705879">
      <w:bodyDiv w:val="1"/>
      <w:marLeft w:val="0"/>
      <w:marRight w:val="0"/>
      <w:marTop w:val="0"/>
      <w:marBottom w:val="0"/>
      <w:divBdr>
        <w:top w:val="none" w:sz="0" w:space="0" w:color="auto"/>
        <w:left w:val="none" w:sz="0" w:space="0" w:color="auto"/>
        <w:bottom w:val="none" w:sz="0" w:space="0" w:color="auto"/>
        <w:right w:val="none" w:sz="0" w:space="0" w:color="auto"/>
      </w:divBdr>
    </w:div>
    <w:div w:id="862744699">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98903751">
      <w:bodyDiv w:val="1"/>
      <w:marLeft w:val="0"/>
      <w:marRight w:val="0"/>
      <w:marTop w:val="0"/>
      <w:marBottom w:val="0"/>
      <w:divBdr>
        <w:top w:val="none" w:sz="0" w:space="0" w:color="auto"/>
        <w:left w:val="none" w:sz="0" w:space="0" w:color="auto"/>
        <w:bottom w:val="none" w:sz="0" w:space="0" w:color="auto"/>
        <w:right w:val="none" w:sz="0" w:space="0" w:color="auto"/>
      </w:divBdr>
    </w:div>
    <w:div w:id="93162186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46080369">
      <w:bodyDiv w:val="1"/>
      <w:marLeft w:val="0"/>
      <w:marRight w:val="0"/>
      <w:marTop w:val="0"/>
      <w:marBottom w:val="0"/>
      <w:divBdr>
        <w:top w:val="none" w:sz="0" w:space="0" w:color="auto"/>
        <w:left w:val="none" w:sz="0" w:space="0" w:color="auto"/>
        <w:bottom w:val="none" w:sz="0" w:space="0" w:color="auto"/>
        <w:right w:val="none" w:sz="0" w:space="0" w:color="auto"/>
      </w:divBdr>
    </w:div>
    <w:div w:id="954601526">
      <w:bodyDiv w:val="1"/>
      <w:marLeft w:val="0"/>
      <w:marRight w:val="0"/>
      <w:marTop w:val="0"/>
      <w:marBottom w:val="0"/>
      <w:divBdr>
        <w:top w:val="none" w:sz="0" w:space="0" w:color="auto"/>
        <w:left w:val="none" w:sz="0" w:space="0" w:color="auto"/>
        <w:bottom w:val="none" w:sz="0" w:space="0" w:color="auto"/>
        <w:right w:val="none" w:sz="0" w:space="0" w:color="auto"/>
      </w:divBdr>
    </w:div>
    <w:div w:id="995185176">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5045553">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8798401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07713933">
      <w:bodyDiv w:val="1"/>
      <w:marLeft w:val="0"/>
      <w:marRight w:val="0"/>
      <w:marTop w:val="0"/>
      <w:marBottom w:val="0"/>
      <w:divBdr>
        <w:top w:val="none" w:sz="0" w:space="0" w:color="auto"/>
        <w:left w:val="none" w:sz="0" w:space="0" w:color="auto"/>
        <w:bottom w:val="none" w:sz="0" w:space="0" w:color="auto"/>
        <w:right w:val="none" w:sz="0" w:space="0" w:color="auto"/>
      </w:divBdr>
    </w:div>
    <w:div w:id="1209729909">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32472618">
      <w:bodyDiv w:val="1"/>
      <w:marLeft w:val="0"/>
      <w:marRight w:val="0"/>
      <w:marTop w:val="0"/>
      <w:marBottom w:val="0"/>
      <w:divBdr>
        <w:top w:val="none" w:sz="0" w:space="0" w:color="auto"/>
        <w:left w:val="none" w:sz="0" w:space="0" w:color="auto"/>
        <w:bottom w:val="none" w:sz="0" w:space="0" w:color="auto"/>
        <w:right w:val="none" w:sz="0" w:space="0" w:color="auto"/>
      </w:divBdr>
    </w:div>
    <w:div w:id="1261254479">
      <w:bodyDiv w:val="1"/>
      <w:marLeft w:val="0"/>
      <w:marRight w:val="0"/>
      <w:marTop w:val="0"/>
      <w:marBottom w:val="0"/>
      <w:divBdr>
        <w:top w:val="none" w:sz="0" w:space="0" w:color="auto"/>
        <w:left w:val="none" w:sz="0" w:space="0" w:color="auto"/>
        <w:bottom w:val="none" w:sz="0" w:space="0" w:color="auto"/>
        <w:right w:val="none" w:sz="0" w:space="0" w:color="auto"/>
      </w:divBdr>
    </w:div>
    <w:div w:id="1267811201">
      <w:bodyDiv w:val="1"/>
      <w:marLeft w:val="0"/>
      <w:marRight w:val="0"/>
      <w:marTop w:val="0"/>
      <w:marBottom w:val="0"/>
      <w:divBdr>
        <w:top w:val="none" w:sz="0" w:space="0" w:color="auto"/>
        <w:left w:val="none" w:sz="0" w:space="0" w:color="auto"/>
        <w:bottom w:val="none" w:sz="0" w:space="0" w:color="auto"/>
        <w:right w:val="none" w:sz="0" w:space="0" w:color="auto"/>
      </w:divBdr>
    </w:div>
    <w:div w:id="1289704993">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80209707">
      <w:bodyDiv w:val="1"/>
      <w:marLeft w:val="0"/>
      <w:marRight w:val="0"/>
      <w:marTop w:val="0"/>
      <w:marBottom w:val="0"/>
      <w:divBdr>
        <w:top w:val="none" w:sz="0" w:space="0" w:color="auto"/>
        <w:left w:val="none" w:sz="0" w:space="0" w:color="auto"/>
        <w:bottom w:val="none" w:sz="0" w:space="0" w:color="auto"/>
        <w:right w:val="none" w:sz="0" w:space="0" w:color="auto"/>
      </w:divBdr>
    </w:div>
    <w:div w:id="1441031276">
      <w:bodyDiv w:val="1"/>
      <w:marLeft w:val="0"/>
      <w:marRight w:val="0"/>
      <w:marTop w:val="0"/>
      <w:marBottom w:val="0"/>
      <w:divBdr>
        <w:top w:val="none" w:sz="0" w:space="0" w:color="auto"/>
        <w:left w:val="none" w:sz="0" w:space="0" w:color="auto"/>
        <w:bottom w:val="none" w:sz="0" w:space="0" w:color="auto"/>
        <w:right w:val="none" w:sz="0" w:space="0" w:color="auto"/>
      </w:divBdr>
    </w:div>
    <w:div w:id="1458794294">
      <w:bodyDiv w:val="1"/>
      <w:marLeft w:val="0"/>
      <w:marRight w:val="0"/>
      <w:marTop w:val="0"/>
      <w:marBottom w:val="0"/>
      <w:divBdr>
        <w:top w:val="none" w:sz="0" w:space="0" w:color="auto"/>
        <w:left w:val="none" w:sz="0" w:space="0" w:color="auto"/>
        <w:bottom w:val="none" w:sz="0" w:space="0" w:color="auto"/>
        <w:right w:val="none" w:sz="0" w:space="0" w:color="auto"/>
      </w:divBdr>
    </w:div>
    <w:div w:id="1461876309">
      <w:bodyDiv w:val="1"/>
      <w:marLeft w:val="0"/>
      <w:marRight w:val="0"/>
      <w:marTop w:val="0"/>
      <w:marBottom w:val="0"/>
      <w:divBdr>
        <w:top w:val="none" w:sz="0" w:space="0" w:color="auto"/>
        <w:left w:val="none" w:sz="0" w:space="0" w:color="auto"/>
        <w:bottom w:val="none" w:sz="0" w:space="0" w:color="auto"/>
        <w:right w:val="none" w:sz="0" w:space="0" w:color="auto"/>
      </w:divBdr>
    </w:div>
    <w:div w:id="1478453413">
      <w:bodyDiv w:val="1"/>
      <w:marLeft w:val="0"/>
      <w:marRight w:val="0"/>
      <w:marTop w:val="0"/>
      <w:marBottom w:val="0"/>
      <w:divBdr>
        <w:top w:val="none" w:sz="0" w:space="0" w:color="auto"/>
        <w:left w:val="none" w:sz="0" w:space="0" w:color="auto"/>
        <w:bottom w:val="none" w:sz="0" w:space="0" w:color="auto"/>
        <w:right w:val="none" w:sz="0" w:space="0" w:color="auto"/>
      </w:divBdr>
    </w:div>
    <w:div w:id="1483086393">
      <w:bodyDiv w:val="1"/>
      <w:marLeft w:val="0"/>
      <w:marRight w:val="0"/>
      <w:marTop w:val="0"/>
      <w:marBottom w:val="0"/>
      <w:divBdr>
        <w:top w:val="none" w:sz="0" w:space="0" w:color="auto"/>
        <w:left w:val="none" w:sz="0" w:space="0" w:color="auto"/>
        <w:bottom w:val="none" w:sz="0" w:space="0" w:color="auto"/>
        <w:right w:val="none" w:sz="0" w:space="0" w:color="auto"/>
      </w:divBdr>
    </w:div>
    <w:div w:id="1499036356">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54150311">
      <w:bodyDiv w:val="1"/>
      <w:marLeft w:val="0"/>
      <w:marRight w:val="0"/>
      <w:marTop w:val="0"/>
      <w:marBottom w:val="0"/>
      <w:divBdr>
        <w:top w:val="none" w:sz="0" w:space="0" w:color="auto"/>
        <w:left w:val="none" w:sz="0" w:space="0" w:color="auto"/>
        <w:bottom w:val="none" w:sz="0" w:space="0" w:color="auto"/>
        <w:right w:val="none" w:sz="0" w:space="0" w:color="auto"/>
      </w:divBdr>
    </w:div>
    <w:div w:id="1581597290">
      <w:bodyDiv w:val="1"/>
      <w:marLeft w:val="0"/>
      <w:marRight w:val="0"/>
      <w:marTop w:val="0"/>
      <w:marBottom w:val="0"/>
      <w:divBdr>
        <w:top w:val="none" w:sz="0" w:space="0" w:color="auto"/>
        <w:left w:val="none" w:sz="0" w:space="0" w:color="auto"/>
        <w:bottom w:val="none" w:sz="0" w:space="0" w:color="auto"/>
        <w:right w:val="none" w:sz="0" w:space="0" w:color="auto"/>
      </w:divBdr>
    </w:div>
    <w:div w:id="1607345170">
      <w:bodyDiv w:val="1"/>
      <w:marLeft w:val="0"/>
      <w:marRight w:val="0"/>
      <w:marTop w:val="0"/>
      <w:marBottom w:val="0"/>
      <w:divBdr>
        <w:top w:val="none" w:sz="0" w:space="0" w:color="auto"/>
        <w:left w:val="none" w:sz="0" w:space="0" w:color="auto"/>
        <w:bottom w:val="none" w:sz="0" w:space="0" w:color="auto"/>
        <w:right w:val="none" w:sz="0" w:space="0" w:color="auto"/>
      </w:divBdr>
    </w:div>
    <w:div w:id="1609779568">
      <w:bodyDiv w:val="1"/>
      <w:marLeft w:val="0"/>
      <w:marRight w:val="0"/>
      <w:marTop w:val="0"/>
      <w:marBottom w:val="0"/>
      <w:divBdr>
        <w:top w:val="none" w:sz="0" w:space="0" w:color="auto"/>
        <w:left w:val="none" w:sz="0" w:space="0" w:color="auto"/>
        <w:bottom w:val="none" w:sz="0" w:space="0" w:color="auto"/>
        <w:right w:val="none" w:sz="0" w:space="0" w:color="auto"/>
      </w:divBdr>
    </w:div>
    <w:div w:id="1620724113">
      <w:bodyDiv w:val="1"/>
      <w:marLeft w:val="0"/>
      <w:marRight w:val="0"/>
      <w:marTop w:val="0"/>
      <w:marBottom w:val="0"/>
      <w:divBdr>
        <w:top w:val="none" w:sz="0" w:space="0" w:color="auto"/>
        <w:left w:val="none" w:sz="0" w:space="0" w:color="auto"/>
        <w:bottom w:val="none" w:sz="0" w:space="0" w:color="auto"/>
        <w:right w:val="none" w:sz="0" w:space="0" w:color="auto"/>
      </w:divBdr>
    </w:div>
    <w:div w:id="1647395270">
      <w:bodyDiv w:val="1"/>
      <w:marLeft w:val="0"/>
      <w:marRight w:val="0"/>
      <w:marTop w:val="0"/>
      <w:marBottom w:val="0"/>
      <w:divBdr>
        <w:top w:val="none" w:sz="0" w:space="0" w:color="auto"/>
        <w:left w:val="none" w:sz="0" w:space="0" w:color="auto"/>
        <w:bottom w:val="none" w:sz="0" w:space="0" w:color="auto"/>
        <w:right w:val="none" w:sz="0" w:space="0" w:color="auto"/>
      </w:divBdr>
    </w:div>
    <w:div w:id="1686207935">
      <w:bodyDiv w:val="1"/>
      <w:marLeft w:val="0"/>
      <w:marRight w:val="0"/>
      <w:marTop w:val="0"/>
      <w:marBottom w:val="0"/>
      <w:divBdr>
        <w:top w:val="none" w:sz="0" w:space="0" w:color="auto"/>
        <w:left w:val="none" w:sz="0" w:space="0" w:color="auto"/>
        <w:bottom w:val="none" w:sz="0" w:space="0" w:color="auto"/>
        <w:right w:val="none" w:sz="0" w:space="0" w:color="auto"/>
      </w:divBdr>
    </w:div>
    <w:div w:id="1718895234">
      <w:bodyDiv w:val="1"/>
      <w:marLeft w:val="0"/>
      <w:marRight w:val="0"/>
      <w:marTop w:val="0"/>
      <w:marBottom w:val="0"/>
      <w:divBdr>
        <w:top w:val="none" w:sz="0" w:space="0" w:color="auto"/>
        <w:left w:val="none" w:sz="0" w:space="0" w:color="auto"/>
        <w:bottom w:val="none" w:sz="0" w:space="0" w:color="auto"/>
        <w:right w:val="none" w:sz="0" w:space="0" w:color="auto"/>
      </w:divBdr>
    </w:div>
    <w:div w:id="1741443809">
      <w:bodyDiv w:val="1"/>
      <w:marLeft w:val="0"/>
      <w:marRight w:val="0"/>
      <w:marTop w:val="0"/>
      <w:marBottom w:val="0"/>
      <w:divBdr>
        <w:top w:val="none" w:sz="0" w:space="0" w:color="auto"/>
        <w:left w:val="none" w:sz="0" w:space="0" w:color="auto"/>
        <w:bottom w:val="none" w:sz="0" w:space="0" w:color="auto"/>
        <w:right w:val="none" w:sz="0" w:space="0" w:color="auto"/>
      </w:divBdr>
    </w:div>
    <w:div w:id="1757748459">
      <w:bodyDiv w:val="1"/>
      <w:marLeft w:val="0"/>
      <w:marRight w:val="0"/>
      <w:marTop w:val="0"/>
      <w:marBottom w:val="0"/>
      <w:divBdr>
        <w:top w:val="none" w:sz="0" w:space="0" w:color="auto"/>
        <w:left w:val="none" w:sz="0" w:space="0" w:color="auto"/>
        <w:bottom w:val="none" w:sz="0" w:space="0" w:color="auto"/>
        <w:right w:val="none" w:sz="0" w:space="0" w:color="auto"/>
      </w:divBdr>
    </w:div>
    <w:div w:id="1765302893">
      <w:bodyDiv w:val="1"/>
      <w:marLeft w:val="0"/>
      <w:marRight w:val="0"/>
      <w:marTop w:val="0"/>
      <w:marBottom w:val="0"/>
      <w:divBdr>
        <w:top w:val="none" w:sz="0" w:space="0" w:color="auto"/>
        <w:left w:val="none" w:sz="0" w:space="0" w:color="auto"/>
        <w:bottom w:val="none" w:sz="0" w:space="0" w:color="auto"/>
        <w:right w:val="none" w:sz="0" w:space="0" w:color="auto"/>
      </w:divBdr>
    </w:div>
    <w:div w:id="1773016112">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478488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29125337">
      <w:bodyDiv w:val="1"/>
      <w:marLeft w:val="0"/>
      <w:marRight w:val="0"/>
      <w:marTop w:val="0"/>
      <w:marBottom w:val="0"/>
      <w:divBdr>
        <w:top w:val="none" w:sz="0" w:space="0" w:color="auto"/>
        <w:left w:val="none" w:sz="0" w:space="0" w:color="auto"/>
        <w:bottom w:val="none" w:sz="0" w:space="0" w:color="auto"/>
        <w:right w:val="none" w:sz="0" w:space="0" w:color="auto"/>
      </w:divBdr>
    </w:div>
    <w:div w:id="1832410052">
      <w:bodyDiv w:val="1"/>
      <w:marLeft w:val="0"/>
      <w:marRight w:val="0"/>
      <w:marTop w:val="0"/>
      <w:marBottom w:val="0"/>
      <w:divBdr>
        <w:top w:val="none" w:sz="0" w:space="0" w:color="auto"/>
        <w:left w:val="none" w:sz="0" w:space="0" w:color="auto"/>
        <w:bottom w:val="none" w:sz="0" w:space="0" w:color="auto"/>
        <w:right w:val="none" w:sz="0" w:space="0" w:color="auto"/>
      </w:divBdr>
    </w:div>
    <w:div w:id="1836604243">
      <w:bodyDiv w:val="1"/>
      <w:marLeft w:val="0"/>
      <w:marRight w:val="0"/>
      <w:marTop w:val="0"/>
      <w:marBottom w:val="0"/>
      <w:divBdr>
        <w:top w:val="none" w:sz="0" w:space="0" w:color="auto"/>
        <w:left w:val="none" w:sz="0" w:space="0" w:color="auto"/>
        <w:bottom w:val="none" w:sz="0" w:space="0" w:color="auto"/>
        <w:right w:val="none" w:sz="0" w:space="0" w:color="auto"/>
      </w:divBdr>
    </w:div>
    <w:div w:id="1853882501">
      <w:bodyDiv w:val="1"/>
      <w:marLeft w:val="0"/>
      <w:marRight w:val="0"/>
      <w:marTop w:val="0"/>
      <w:marBottom w:val="0"/>
      <w:divBdr>
        <w:top w:val="none" w:sz="0" w:space="0" w:color="auto"/>
        <w:left w:val="none" w:sz="0" w:space="0" w:color="auto"/>
        <w:bottom w:val="none" w:sz="0" w:space="0" w:color="auto"/>
        <w:right w:val="none" w:sz="0" w:space="0" w:color="auto"/>
      </w:divBdr>
    </w:div>
    <w:div w:id="190686739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47154505">
      <w:bodyDiv w:val="1"/>
      <w:marLeft w:val="0"/>
      <w:marRight w:val="0"/>
      <w:marTop w:val="0"/>
      <w:marBottom w:val="0"/>
      <w:divBdr>
        <w:top w:val="none" w:sz="0" w:space="0" w:color="auto"/>
        <w:left w:val="none" w:sz="0" w:space="0" w:color="auto"/>
        <w:bottom w:val="none" w:sz="0" w:space="0" w:color="auto"/>
        <w:right w:val="none" w:sz="0" w:space="0" w:color="auto"/>
      </w:divBdr>
    </w:div>
    <w:div w:id="1948268735">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71396364">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1348940">
      <w:bodyDiv w:val="1"/>
      <w:marLeft w:val="0"/>
      <w:marRight w:val="0"/>
      <w:marTop w:val="0"/>
      <w:marBottom w:val="0"/>
      <w:divBdr>
        <w:top w:val="none" w:sz="0" w:space="0" w:color="auto"/>
        <w:left w:val="none" w:sz="0" w:space="0" w:color="auto"/>
        <w:bottom w:val="none" w:sz="0" w:space="0" w:color="auto"/>
        <w:right w:val="none" w:sz="0" w:space="0" w:color="auto"/>
      </w:divBdr>
    </w:div>
    <w:div w:id="2022856309">
      <w:bodyDiv w:val="1"/>
      <w:marLeft w:val="0"/>
      <w:marRight w:val="0"/>
      <w:marTop w:val="0"/>
      <w:marBottom w:val="0"/>
      <w:divBdr>
        <w:top w:val="none" w:sz="0" w:space="0" w:color="auto"/>
        <w:left w:val="none" w:sz="0" w:space="0" w:color="auto"/>
        <w:bottom w:val="none" w:sz="0" w:space="0" w:color="auto"/>
        <w:right w:val="none" w:sz="0" w:space="0" w:color="auto"/>
      </w:divBdr>
    </w:div>
    <w:div w:id="2030719161">
      <w:bodyDiv w:val="1"/>
      <w:marLeft w:val="0"/>
      <w:marRight w:val="0"/>
      <w:marTop w:val="0"/>
      <w:marBottom w:val="0"/>
      <w:divBdr>
        <w:top w:val="none" w:sz="0" w:space="0" w:color="auto"/>
        <w:left w:val="none" w:sz="0" w:space="0" w:color="auto"/>
        <w:bottom w:val="none" w:sz="0" w:space="0" w:color="auto"/>
        <w:right w:val="none" w:sz="0" w:space="0" w:color="auto"/>
      </w:divBdr>
    </w:div>
    <w:div w:id="2048019255">
      <w:bodyDiv w:val="1"/>
      <w:marLeft w:val="0"/>
      <w:marRight w:val="0"/>
      <w:marTop w:val="0"/>
      <w:marBottom w:val="0"/>
      <w:divBdr>
        <w:top w:val="none" w:sz="0" w:space="0" w:color="auto"/>
        <w:left w:val="none" w:sz="0" w:space="0" w:color="auto"/>
        <w:bottom w:val="none" w:sz="0" w:space="0" w:color="auto"/>
        <w:right w:val="none" w:sz="0" w:space="0" w:color="auto"/>
      </w:divBdr>
    </w:div>
    <w:div w:id="2055733709">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57242618">
      <w:bodyDiv w:val="1"/>
      <w:marLeft w:val="0"/>
      <w:marRight w:val="0"/>
      <w:marTop w:val="0"/>
      <w:marBottom w:val="0"/>
      <w:divBdr>
        <w:top w:val="none" w:sz="0" w:space="0" w:color="auto"/>
        <w:left w:val="none" w:sz="0" w:space="0" w:color="auto"/>
        <w:bottom w:val="none" w:sz="0" w:space="0" w:color="auto"/>
        <w:right w:val="none" w:sz="0" w:space="0" w:color="auto"/>
      </w:divBdr>
    </w:div>
    <w:div w:id="2072345201">
      <w:bodyDiv w:val="1"/>
      <w:marLeft w:val="0"/>
      <w:marRight w:val="0"/>
      <w:marTop w:val="0"/>
      <w:marBottom w:val="0"/>
      <w:divBdr>
        <w:top w:val="none" w:sz="0" w:space="0" w:color="auto"/>
        <w:left w:val="none" w:sz="0" w:space="0" w:color="auto"/>
        <w:bottom w:val="none" w:sz="0" w:space="0" w:color="auto"/>
        <w:right w:val="none" w:sz="0" w:space="0" w:color="auto"/>
      </w:divBdr>
    </w:div>
    <w:div w:id="2075156102">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095123617">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322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Can18</b:Tag>
    <b:SourceType>InternetSite</b:SourceType>
    <b:Guid>{1C0B53BF-F7FD-410A-BDB3-709BB0C4EDB2}</b:Guid>
    <b:Title>The Pros and Cons of HMOs and PPOs</b:Title>
    <b:Year>2018</b:Year>
    <b:Author>
      <b:Author>
        <b:Corporate>Canopy Health</b:Corporate>
      </b:Author>
    </b:Author>
    <b:InternetSiteTitle>Canopy Health</b:InternetSiteTitle>
    <b:Month>January</b:Month>
    <b:Day>24</b:Day>
    <b:URL>https://www.canopyhealth.com/en/employers/articles/the-pros-and-cons-of-hmos-and-ppos.html</b:URL>
    <b:RefOrder>1</b:RefOrder>
  </b:Source>
  <b:Source>
    <b:Tag>Hea</b:Tag>
    <b:SourceType>InternetSite</b:SourceType>
    <b:Guid>{763FF66C-C0EA-4A9D-8488-BBAE03D40CB7}</b:Guid>
    <b:Author>
      <b:Author>
        <b:Corporate>HealthCare.gov</b:Corporate>
      </b:Author>
    </b:Author>
    <b:Title>Preferred Provider Organization (PPO)</b:Title>
    <b:InternetSiteTitle>Health Care.Gov</b:InternetSiteTitle>
    <b:URL>https://www.healthcare.gov/glossary/preferred-provider-organization-ppo/</b:URL>
    <b:RefOrder>2</b:RefOrder>
  </b:Source>
  <b:Source>
    <b:Tag>The92</b:Tag>
    <b:SourceType>JournalArticle</b:SourceType>
    <b:Guid>{56EE33A8-B315-4789-B3B8-F34129A90056}</b:Guid>
    <b:Title>The pros and Cons of Point-of-Service Plans</b:Title>
    <b:Year>1992</b:Year>
    <b:Month>Jan</b:Month>
    <b:URL>https://www.ncbi.nlm.nih.gov/pubmed/10116291</b:URL>
    <b:JournalName>Business Health</b:JournalName>
    <b:Pages>32-7, 39</b:Pages>
    <b:Volume>10</b:Volume>
    <b:Issue>1</b:Issue>
    <b:Author>
      <b:Author>
        <b:NameList>
          <b:Person>
            <b:Last>Bell</b:Last>
            <b:First>N</b:First>
          </b:Person>
        </b:NameList>
      </b:Author>
    </b:Author>
    <b:RefOrder>3</b:RefOrder>
  </b:Source>
  <b:Source>
    <b:Tag>Eyt11</b:Tag>
    <b:SourceType>JournalArticle</b:SourceType>
    <b:Guid>{A8D555D9-D231-4364-AF1D-D6C4B0886509}</b:Guid>
    <b:Author>
      <b:Author>
        <b:NameList>
          <b:Person>
            <b:Last>Eytan</b:Last>
            <b:First>Ted</b:First>
          </b:Person>
          <b:Person>
            <b:Last>Benabio</b:Last>
            <b:First>Jeffery</b:First>
          </b:Person>
          <b:Person>
            <b:Last>Golla</b:Last>
            <b:First>Vince</b:First>
          </b:Person>
          <b:Person>
            <b:Last>Parikh</b:Last>
            <b:First>Rahul</b:First>
          </b:Person>
          <b:Person>
            <b:Last>Stein</b:Last>
            <b:First>Sara</b:First>
          </b:Person>
        </b:NameList>
      </b:Author>
    </b:Author>
    <b:Title>Social Media and the Health System</b:Title>
    <b:JournalName>The Permanente Journal</b:JournalName>
    <b:Year>2011</b:Year>
    <b:Pages>71-74</b:Pages>
    <b:URL>https://www.ncbi.nlm.nih.gov/pmc/articles/PMC3048641/</b:URL>
    <b:RefOrder>4</b:RefOrder>
  </b:Source>
  <b:Source>
    <b:Tag>Mon18</b:Tag>
    <b:SourceType>InternetSite</b:SourceType>
    <b:Guid>{66A3B0BF-1161-4260-BDB5-81FEE98F490A}</b:Guid>
    <b:Title>How to Engage Different Generations with Their Healthcare Benefits</b:Title>
    <b:Year>2018</b:Year>
    <b:Author>
      <b:Author>
        <b:NameList>
          <b:Person>
            <b:Last>Majors</b:Last>
            <b:First>Monica</b:First>
          </b:Person>
        </b:NameList>
      </b:Author>
    </b:Author>
    <b:InternetSiteTitle>Managed Healthcare Executive</b:InternetSiteTitle>
    <b:Month>June</b:Month>
    <b:Day>17</b:Day>
    <b:URL>http://www.managedhealthcareexecutive.com/mhe-articles/how-engage-different-generations-their-healthcare-benefits</b:URL>
    <b:RefOrder>5</b:RefOrder>
  </b:Source>
</b:Sources>
</file>

<file path=customXml/itemProps1.xml><?xml version="1.0" encoding="utf-8"?>
<ds:datastoreItem xmlns:ds="http://schemas.openxmlformats.org/officeDocument/2006/customXml" ds:itemID="{92FF4BF2-0EA1-4049-9947-65144C8AC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8</cp:revision>
  <dcterms:created xsi:type="dcterms:W3CDTF">2018-10-08T15:24:00Z</dcterms:created>
  <dcterms:modified xsi:type="dcterms:W3CDTF">2018-10-08T19:16:00Z</dcterms:modified>
</cp:coreProperties>
</file>